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F28" w:rsidRPr="00503131" w:rsidRDefault="00BC1F45" w:rsidP="00945D3B">
      <w:pPr>
        <w:shd w:val="clear" w:color="auto" w:fill="FFFFFF"/>
        <w:spacing w:before="180" w:after="0" w:line="240" w:lineRule="auto"/>
        <w:ind w:left="448" w:right="448"/>
        <w:jc w:val="center"/>
        <w:rPr>
          <w:rFonts w:ascii="Times New Roman" w:hAnsi="Times New Roman" w:cs="Times New Roman"/>
          <w:b/>
          <w:sz w:val="28"/>
          <w:szCs w:val="28"/>
        </w:rPr>
      </w:pPr>
      <w:r w:rsidRPr="00503131">
        <w:rPr>
          <w:rFonts w:ascii="Times New Roman" w:eastAsia="Times New Roman" w:hAnsi="Times New Roman" w:cs="Times New Roman"/>
          <w:b/>
          <w:bCs/>
          <w:sz w:val="28"/>
          <w:szCs w:val="28"/>
          <w:lang w:eastAsia="uk-UA"/>
        </w:rPr>
        <w:t>ПОЯСНЮВАЛЬНА ЗАПИСКА</w:t>
      </w:r>
      <w:r w:rsidRPr="00503131">
        <w:rPr>
          <w:rFonts w:ascii="Times New Roman" w:eastAsia="Times New Roman" w:hAnsi="Times New Roman" w:cs="Times New Roman"/>
          <w:b/>
          <w:sz w:val="24"/>
          <w:szCs w:val="24"/>
          <w:lang w:eastAsia="uk-UA"/>
        </w:rPr>
        <w:br/>
      </w:r>
      <w:r w:rsidR="00277C31" w:rsidRPr="00503131">
        <w:rPr>
          <w:rFonts w:ascii="Times New Roman" w:eastAsia="Times New Roman" w:hAnsi="Times New Roman" w:cs="Times New Roman"/>
          <w:b/>
          <w:bCs/>
          <w:sz w:val="28"/>
          <w:szCs w:val="28"/>
          <w:lang w:eastAsia="uk-UA"/>
        </w:rPr>
        <w:t xml:space="preserve">до </w:t>
      </w:r>
      <w:r w:rsidR="00EE3F28" w:rsidRPr="00503131">
        <w:rPr>
          <w:rFonts w:ascii="Times New Roman" w:eastAsia="Times New Roman" w:hAnsi="Times New Roman" w:cs="Times New Roman"/>
          <w:b/>
          <w:bCs/>
          <w:sz w:val="28"/>
          <w:szCs w:val="28"/>
          <w:lang w:eastAsia="uk-UA"/>
        </w:rPr>
        <w:t xml:space="preserve">проєкту </w:t>
      </w:r>
      <w:r w:rsidR="001D2920" w:rsidRPr="00503131">
        <w:rPr>
          <w:rFonts w:ascii="Times New Roman" w:eastAsia="Times New Roman" w:hAnsi="Times New Roman" w:cs="Times New Roman"/>
          <w:b/>
          <w:bCs/>
          <w:sz w:val="28"/>
          <w:szCs w:val="28"/>
          <w:lang w:eastAsia="uk-UA"/>
        </w:rPr>
        <w:t xml:space="preserve">наказу </w:t>
      </w:r>
      <w:r w:rsidR="005735C8" w:rsidRPr="00503131">
        <w:rPr>
          <w:rFonts w:ascii="Times New Roman" w:hAnsi="Times New Roman" w:cs="Times New Roman"/>
          <w:b/>
          <w:sz w:val="28"/>
          <w:szCs w:val="28"/>
        </w:rPr>
        <w:t>Адміністрації Держспецзв’язку</w:t>
      </w:r>
    </w:p>
    <w:p w:rsidR="00BC1F45" w:rsidRPr="00503131" w:rsidRDefault="001D2920" w:rsidP="00EE3F28">
      <w:pPr>
        <w:shd w:val="clear" w:color="auto" w:fill="FFFFFF"/>
        <w:spacing w:after="0" w:line="240" w:lineRule="auto"/>
        <w:ind w:left="448" w:right="448"/>
        <w:jc w:val="center"/>
        <w:rPr>
          <w:rFonts w:ascii="Times New Roman" w:eastAsia="Times New Roman" w:hAnsi="Times New Roman" w:cs="Times New Roman"/>
          <w:b/>
          <w:bCs/>
          <w:sz w:val="28"/>
          <w:szCs w:val="28"/>
          <w:lang w:eastAsia="uk-UA"/>
        </w:rPr>
      </w:pPr>
      <w:r w:rsidRPr="00503131">
        <w:rPr>
          <w:rFonts w:ascii="Times New Roman" w:eastAsia="Times New Roman" w:hAnsi="Times New Roman" w:cs="Times New Roman"/>
          <w:b/>
          <w:bCs/>
          <w:sz w:val="28"/>
          <w:szCs w:val="28"/>
          <w:lang w:eastAsia="uk-UA"/>
        </w:rPr>
        <w:t>«Про затвердження П</w:t>
      </w:r>
      <w:r w:rsidR="00EE3F28" w:rsidRPr="00503131">
        <w:rPr>
          <w:rFonts w:ascii="Times New Roman" w:eastAsia="Times New Roman" w:hAnsi="Times New Roman" w:cs="Times New Roman"/>
          <w:b/>
          <w:bCs/>
          <w:sz w:val="28"/>
          <w:szCs w:val="28"/>
          <w:lang w:eastAsia="uk-UA"/>
        </w:rPr>
        <w:t>ерелі</w:t>
      </w:r>
      <w:r w:rsidRPr="00503131">
        <w:rPr>
          <w:rFonts w:ascii="Times New Roman" w:eastAsia="Times New Roman" w:hAnsi="Times New Roman" w:cs="Times New Roman"/>
          <w:b/>
          <w:bCs/>
          <w:sz w:val="28"/>
          <w:szCs w:val="28"/>
          <w:lang w:eastAsia="uk-UA"/>
        </w:rPr>
        <w:t xml:space="preserve">ку </w:t>
      </w:r>
      <w:r w:rsidR="00EE3F28" w:rsidRPr="00503131">
        <w:rPr>
          <w:rFonts w:ascii="Times New Roman" w:eastAsia="Times New Roman" w:hAnsi="Times New Roman" w:cs="Times New Roman"/>
          <w:b/>
          <w:bCs/>
          <w:sz w:val="28"/>
          <w:szCs w:val="28"/>
          <w:lang w:eastAsia="uk-UA"/>
        </w:rPr>
        <w:t>послуг, які надаються з використанням Національної телекомунікаційної мережі»</w:t>
      </w:r>
    </w:p>
    <w:p w:rsidR="00EA1184" w:rsidRPr="00503131" w:rsidRDefault="00EA1184" w:rsidP="00FA697C">
      <w:pPr>
        <w:shd w:val="clear" w:color="auto" w:fill="FFFFFF"/>
        <w:spacing w:after="0" w:line="240" w:lineRule="auto"/>
        <w:ind w:right="448" w:firstLine="709"/>
        <w:rPr>
          <w:rFonts w:ascii="Times New Roman" w:eastAsia="Times New Roman" w:hAnsi="Times New Roman" w:cs="Times New Roman"/>
          <w:sz w:val="28"/>
          <w:szCs w:val="28"/>
          <w:lang w:eastAsia="uk-UA"/>
        </w:rPr>
      </w:pPr>
    </w:p>
    <w:p w:rsidR="00BC1F45" w:rsidRPr="00503131" w:rsidRDefault="004B4804" w:rsidP="00F06603">
      <w:pPr>
        <w:pStyle w:val="a6"/>
        <w:numPr>
          <w:ilvl w:val="0"/>
          <w:numId w:val="1"/>
        </w:numPr>
        <w:shd w:val="clear" w:color="auto" w:fill="FFFFFF"/>
        <w:spacing w:after="0" w:line="240" w:lineRule="auto"/>
        <w:ind w:left="993" w:hanging="426"/>
        <w:rPr>
          <w:rFonts w:ascii="Times New Roman" w:eastAsia="Times New Roman" w:hAnsi="Times New Roman" w:cs="Times New Roman"/>
          <w:b/>
          <w:bCs/>
          <w:sz w:val="28"/>
          <w:szCs w:val="24"/>
          <w:lang w:eastAsia="uk-UA"/>
        </w:rPr>
      </w:pPr>
      <w:bookmarkStart w:id="0" w:name="n1976"/>
      <w:bookmarkEnd w:id="0"/>
      <w:r w:rsidRPr="00503131">
        <w:rPr>
          <w:rFonts w:ascii="Times New Roman" w:eastAsia="Times New Roman" w:hAnsi="Times New Roman" w:cs="Times New Roman"/>
          <w:b/>
          <w:bCs/>
          <w:sz w:val="28"/>
          <w:szCs w:val="24"/>
          <w:lang w:eastAsia="uk-UA"/>
        </w:rPr>
        <w:t>Мета</w:t>
      </w:r>
    </w:p>
    <w:p w:rsidR="008A3FBA" w:rsidRPr="00503131" w:rsidRDefault="00916DE2" w:rsidP="00F06603">
      <w:pPr>
        <w:shd w:val="clear" w:color="auto" w:fill="FFFFFF"/>
        <w:spacing w:after="0" w:line="240" w:lineRule="auto"/>
        <w:ind w:firstLine="567"/>
        <w:jc w:val="both"/>
        <w:rPr>
          <w:rFonts w:ascii="Times New Roman" w:hAnsi="Times New Roman" w:cs="Times New Roman"/>
          <w:sz w:val="28"/>
          <w:szCs w:val="28"/>
        </w:rPr>
      </w:pPr>
      <w:bookmarkStart w:id="1" w:name="n1977"/>
      <w:bookmarkEnd w:id="1"/>
      <w:r w:rsidRPr="00503131">
        <w:rPr>
          <w:rFonts w:ascii="Times New Roman" w:hAnsi="Times New Roman" w:cs="Times New Roman"/>
          <w:sz w:val="28"/>
          <w:szCs w:val="28"/>
        </w:rPr>
        <w:t>Проєкт н</w:t>
      </w:r>
      <w:r w:rsidR="00B9408E" w:rsidRPr="00503131">
        <w:rPr>
          <w:rFonts w:ascii="Times New Roman" w:hAnsi="Times New Roman" w:cs="Times New Roman"/>
          <w:sz w:val="28"/>
          <w:szCs w:val="28"/>
        </w:rPr>
        <w:t>аказ</w:t>
      </w:r>
      <w:r w:rsidR="00892918" w:rsidRPr="00503131">
        <w:rPr>
          <w:rFonts w:ascii="Times New Roman" w:hAnsi="Times New Roman" w:cs="Times New Roman"/>
          <w:sz w:val="28"/>
          <w:szCs w:val="28"/>
        </w:rPr>
        <w:t>у</w:t>
      </w:r>
      <w:r w:rsidR="00B9408E" w:rsidRPr="00503131">
        <w:rPr>
          <w:rFonts w:ascii="Times New Roman" w:hAnsi="Times New Roman" w:cs="Times New Roman"/>
          <w:sz w:val="28"/>
          <w:szCs w:val="28"/>
        </w:rPr>
        <w:t xml:space="preserve"> Адміністрації Держспецзв’язку</w:t>
      </w:r>
      <w:r w:rsidR="00B9408E" w:rsidRPr="00503131">
        <w:rPr>
          <w:rFonts w:ascii="Times New Roman" w:eastAsia="Times New Roman" w:hAnsi="Times New Roman" w:cs="Times New Roman"/>
          <w:bCs/>
          <w:sz w:val="28"/>
          <w:szCs w:val="28"/>
          <w:lang w:eastAsia="uk-UA"/>
        </w:rPr>
        <w:t xml:space="preserve"> </w:t>
      </w:r>
      <w:r w:rsidRPr="00503131">
        <w:rPr>
          <w:rFonts w:ascii="Times New Roman" w:eastAsia="Times New Roman" w:hAnsi="Times New Roman" w:cs="Times New Roman"/>
          <w:bCs/>
          <w:sz w:val="28"/>
          <w:szCs w:val="28"/>
          <w:lang w:eastAsia="uk-UA"/>
        </w:rPr>
        <w:t>«Про затвердження Переліку послуг, які надаються з використанням Національної телекомунікаційної мережі»</w:t>
      </w:r>
      <w:r w:rsidR="00B9408E" w:rsidRPr="00503131">
        <w:rPr>
          <w:rFonts w:ascii="Times New Roman" w:eastAsia="Times New Roman" w:hAnsi="Times New Roman" w:cs="Times New Roman"/>
          <w:bCs/>
          <w:sz w:val="28"/>
          <w:szCs w:val="28"/>
          <w:lang w:eastAsia="uk-UA"/>
        </w:rPr>
        <w:t xml:space="preserve"> </w:t>
      </w:r>
      <w:r w:rsidR="00B9408E" w:rsidRPr="00503131">
        <w:rPr>
          <w:rFonts w:ascii="Times New Roman" w:hAnsi="Times New Roman" w:cs="Times New Roman"/>
          <w:sz w:val="28"/>
          <w:szCs w:val="28"/>
        </w:rPr>
        <w:t>(далі –</w:t>
      </w:r>
      <w:r w:rsidR="000F162C" w:rsidRPr="00503131">
        <w:rPr>
          <w:rFonts w:ascii="Times New Roman" w:hAnsi="Times New Roman" w:cs="Times New Roman"/>
          <w:sz w:val="28"/>
          <w:szCs w:val="28"/>
        </w:rPr>
        <w:t xml:space="preserve"> </w:t>
      </w:r>
      <w:r w:rsidRPr="00503131">
        <w:rPr>
          <w:rFonts w:ascii="Times New Roman" w:hAnsi="Times New Roman" w:cs="Times New Roman"/>
          <w:sz w:val="28"/>
          <w:szCs w:val="28"/>
        </w:rPr>
        <w:t xml:space="preserve">проєкт </w:t>
      </w:r>
      <w:r w:rsidR="00B9408E" w:rsidRPr="00503131">
        <w:rPr>
          <w:rFonts w:ascii="Times New Roman" w:hAnsi="Times New Roman" w:cs="Times New Roman"/>
          <w:sz w:val="28"/>
          <w:szCs w:val="28"/>
        </w:rPr>
        <w:t>Наказ</w:t>
      </w:r>
      <w:r w:rsidR="00AC300C" w:rsidRPr="00503131">
        <w:rPr>
          <w:rFonts w:ascii="Times New Roman" w:hAnsi="Times New Roman" w:cs="Times New Roman"/>
          <w:sz w:val="28"/>
          <w:szCs w:val="28"/>
        </w:rPr>
        <w:t>у</w:t>
      </w:r>
      <w:r w:rsidR="00B9408E" w:rsidRPr="00503131">
        <w:rPr>
          <w:rFonts w:ascii="Times New Roman" w:hAnsi="Times New Roman" w:cs="Times New Roman"/>
          <w:sz w:val="28"/>
          <w:szCs w:val="28"/>
        </w:rPr>
        <w:t xml:space="preserve">) </w:t>
      </w:r>
      <w:r w:rsidR="009506E6" w:rsidRPr="00503131">
        <w:rPr>
          <w:rFonts w:ascii="Times New Roman" w:hAnsi="Times New Roman" w:cs="Times New Roman"/>
          <w:sz w:val="28"/>
          <w:szCs w:val="28"/>
        </w:rPr>
        <w:t>розроблено</w:t>
      </w:r>
      <w:r w:rsidRPr="00503131">
        <w:rPr>
          <w:rFonts w:ascii="Times New Roman" w:hAnsi="Times New Roman" w:cs="Times New Roman"/>
          <w:sz w:val="28"/>
          <w:szCs w:val="28"/>
        </w:rPr>
        <w:t xml:space="preserve"> </w:t>
      </w:r>
      <w:r w:rsidR="00B9408E" w:rsidRPr="00503131">
        <w:rPr>
          <w:rFonts w:ascii="Times New Roman" w:hAnsi="Times New Roman" w:cs="Times New Roman"/>
          <w:sz w:val="28"/>
          <w:szCs w:val="28"/>
        </w:rPr>
        <w:t>з метою</w:t>
      </w:r>
      <w:r w:rsidR="00EA468F">
        <w:rPr>
          <w:rFonts w:ascii="Times New Roman" w:hAnsi="Times New Roman" w:cs="Times New Roman"/>
          <w:sz w:val="28"/>
          <w:szCs w:val="28"/>
        </w:rPr>
        <w:t xml:space="preserve"> </w:t>
      </w:r>
      <w:r w:rsidR="003E6246" w:rsidRPr="00503131">
        <w:rPr>
          <w:rFonts w:ascii="Times New Roman" w:hAnsi="Times New Roman" w:cs="Times New Roman"/>
          <w:sz w:val="28"/>
          <w:szCs w:val="28"/>
        </w:rPr>
        <w:t>забезпечення функціонування</w:t>
      </w:r>
      <w:r w:rsidR="003E6246">
        <w:rPr>
          <w:rFonts w:ascii="Times New Roman" w:eastAsia="Times New Roman" w:hAnsi="Times New Roman" w:cs="Times New Roman"/>
          <w:bCs/>
          <w:sz w:val="28"/>
          <w:szCs w:val="28"/>
          <w:lang w:eastAsia="uk-UA"/>
        </w:rPr>
        <w:t xml:space="preserve"> </w:t>
      </w:r>
      <w:r w:rsidR="003E6246" w:rsidRPr="00503131">
        <w:rPr>
          <w:rFonts w:ascii="Times New Roman" w:hAnsi="Times New Roman" w:cs="Times New Roman"/>
          <w:bCs/>
          <w:iCs/>
          <w:sz w:val="28"/>
          <w:szCs w:val="28"/>
        </w:rPr>
        <w:t xml:space="preserve">Національної телекомунікаційної мережі </w:t>
      </w:r>
      <w:r w:rsidR="003E6246">
        <w:rPr>
          <w:rFonts w:ascii="Times New Roman" w:hAnsi="Times New Roman" w:cs="Times New Roman"/>
          <w:bCs/>
          <w:iCs/>
          <w:sz w:val="28"/>
          <w:szCs w:val="28"/>
        </w:rPr>
        <w:br/>
      </w:r>
      <w:r w:rsidR="003E6246" w:rsidRPr="00503131">
        <w:rPr>
          <w:rFonts w:ascii="Times New Roman" w:eastAsia="Times New Roman" w:hAnsi="Times New Roman" w:cs="Times New Roman"/>
          <w:bCs/>
          <w:sz w:val="28"/>
          <w:szCs w:val="28"/>
          <w:lang w:eastAsia="uk-UA"/>
        </w:rPr>
        <w:t>(далі – НТМ),</w:t>
      </w:r>
      <w:r w:rsidR="003E6246" w:rsidRPr="00503131">
        <w:rPr>
          <w:rFonts w:ascii="Times New Roman" w:hAnsi="Times New Roman" w:cs="Times New Roman"/>
          <w:sz w:val="28"/>
          <w:szCs w:val="28"/>
        </w:rPr>
        <w:t xml:space="preserve"> </w:t>
      </w:r>
      <w:r w:rsidR="003E6246">
        <w:rPr>
          <w:rFonts w:ascii="Times New Roman" w:eastAsia="Times New Roman" w:hAnsi="Times New Roman" w:cs="Times New Roman"/>
          <w:bCs/>
          <w:sz w:val="28"/>
          <w:szCs w:val="28"/>
          <w:lang w:eastAsia="uk-UA"/>
        </w:rPr>
        <w:t>а саме</w:t>
      </w:r>
      <w:r w:rsidR="003E6246">
        <w:rPr>
          <w:rFonts w:ascii="Times New Roman" w:hAnsi="Times New Roman" w:cs="Times New Roman"/>
          <w:sz w:val="28"/>
          <w:szCs w:val="28"/>
        </w:rPr>
        <w:t xml:space="preserve"> </w:t>
      </w:r>
      <w:r w:rsidR="00EA468F">
        <w:rPr>
          <w:rFonts w:ascii="Times New Roman" w:hAnsi="Times New Roman" w:cs="Times New Roman"/>
          <w:sz w:val="28"/>
          <w:szCs w:val="28"/>
        </w:rPr>
        <w:t>визначення переліку</w:t>
      </w:r>
      <w:r w:rsidR="00503131" w:rsidRPr="00503131">
        <w:rPr>
          <w:rFonts w:ascii="Times New Roman" w:hAnsi="Times New Roman" w:cs="Times New Roman"/>
          <w:sz w:val="28"/>
          <w:szCs w:val="28"/>
        </w:rPr>
        <w:t xml:space="preserve"> послуг</w:t>
      </w:r>
      <w:r w:rsidR="00090003">
        <w:rPr>
          <w:rFonts w:ascii="Times New Roman" w:hAnsi="Times New Roman" w:cs="Times New Roman"/>
          <w:sz w:val="28"/>
          <w:szCs w:val="28"/>
        </w:rPr>
        <w:t>,</w:t>
      </w:r>
      <w:r w:rsidR="00503131" w:rsidRPr="00503131">
        <w:rPr>
          <w:rFonts w:ascii="Times New Roman" w:hAnsi="Times New Roman" w:cs="Times New Roman"/>
          <w:sz w:val="28"/>
          <w:szCs w:val="28"/>
        </w:rPr>
        <w:t xml:space="preserve"> які надаються </w:t>
      </w:r>
      <w:r w:rsidR="008A3FBA" w:rsidRPr="00503131">
        <w:rPr>
          <w:rFonts w:ascii="Times New Roman" w:hAnsi="Times New Roman" w:cs="Times New Roman"/>
          <w:sz w:val="28"/>
          <w:szCs w:val="28"/>
        </w:rPr>
        <w:t xml:space="preserve">з використанням </w:t>
      </w:r>
      <w:r w:rsidR="008A3FBA" w:rsidRPr="00503131">
        <w:rPr>
          <w:rFonts w:ascii="Times New Roman" w:eastAsia="Times New Roman" w:hAnsi="Times New Roman" w:cs="Times New Roman"/>
          <w:bCs/>
          <w:sz w:val="28"/>
          <w:szCs w:val="28"/>
          <w:lang w:eastAsia="uk-UA"/>
        </w:rPr>
        <w:t>НТМ</w:t>
      </w:r>
      <w:r w:rsidR="00270AB1" w:rsidRPr="00503131">
        <w:rPr>
          <w:rFonts w:ascii="Times New Roman" w:eastAsia="Times New Roman" w:hAnsi="Times New Roman" w:cs="Times New Roman"/>
          <w:bCs/>
          <w:sz w:val="28"/>
          <w:szCs w:val="28"/>
          <w:lang w:eastAsia="uk-UA"/>
        </w:rPr>
        <w:t>,</w:t>
      </w:r>
      <w:r w:rsidR="008A3FBA" w:rsidRPr="00503131">
        <w:rPr>
          <w:rFonts w:ascii="Times New Roman" w:hAnsi="Times New Roman" w:cs="Times New Roman"/>
          <w:sz w:val="28"/>
          <w:szCs w:val="28"/>
        </w:rPr>
        <w:t xml:space="preserve"> </w:t>
      </w:r>
      <w:r w:rsidR="00090003">
        <w:rPr>
          <w:rFonts w:ascii="Times New Roman" w:eastAsia="Times New Roman" w:hAnsi="Times New Roman" w:cs="Times New Roman"/>
          <w:bCs/>
          <w:sz w:val="28"/>
          <w:szCs w:val="28"/>
          <w:lang w:eastAsia="uk-UA"/>
        </w:rPr>
        <w:t xml:space="preserve"> </w:t>
      </w:r>
      <w:r w:rsidR="008A3FBA" w:rsidRPr="00503131">
        <w:rPr>
          <w:rFonts w:ascii="Times New Roman" w:hAnsi="Times New Roman" w:cs="Times New Roman"/>
          <w:sz w:val="28"/>
          <w:szCs w:val="28"/>
        </w:rPr>
        <w:t xml:space="preserve">дотримання </w:t>
      </w:r>
      <w:r w:rsidR="00270AB1" w:rsidRPr="00503131">
        <w:rPr>
          <w:rFonts w:ascii="Times New Roman" w:hAnsi="Times New Roman" w:cs="Times New Roman"/>
          <w:sz w:val="28"/>
          <w:szCs w:val="28"/>
        </w:rPr>
        <w:t>єдиних</w:t>
      </w:r>
      <w:r w:rsidR="003E6246">
        <w:rPr>
          <w:rFonts w:ascii="Times New Roman" w:hAnsi="Times New Roman" w:cs="Times New Roman"/>
          <w:sz w:val="28"/>
          <w:szCs w:val="28"/>
        </w:rPr>
        <w:t xml:space="preserve"> вимог при формуванні </w:t>
      </w:r>
      <w:r w:rsidR="00270AB1" w:rsidRPr="00503131">
        <w:rPr>
          <w:rFonts w:ascii="Times New Roman" w:hAnsi="Times New Roman" w:cs="Times New Roman"/>
          <w:sz w:val="28"/>
          <w:szCs w:val="28"/>
        </w:rPr>
        <w:t>та замовленні послуг,</w:t>
      </w:r>
      <w:r w:rsidR="00B55304" w:rsidRPr="00B55304">
        <w:rPr>
          <w:rFonts w:ascii="Times New Roman" w:hAnsi="Times New Roman"/>
          <w:sz w:val="28"/>
          <w:szCs w:val="28"/>
        </w:rPr>
        <w:t xml:space="preserve"> </w:t>
      </w:r>
      <w:r w:rsidR="00B55304" w:rsidRPr="003819A7">
        <w:rPr>
          <w:rFonts w:ascii="Times New Roman" w:hAnsi="Times New Roman"/>
          <w:sz w:val="28"/>
          <w:szCs w:val="28"/>
        </w:rPr>
        <w:t xml:space="preserve"> відшкодування витрат державного бюджету на утримання НТМ</w:t>
      </w:r>
      <w:r w:rsidR="00B55304">
        <w:rPr>
          <w:rFonts w:ascii="Times New Roman" w:hAnsi="Times New Roman" w:cs="Times New Roman"/>
          <w:sz w:val="28"/>
          <w:szCs w:val="28"/>
        </w:rPr>
        <w:t>.</w:t>
      </w:r>
    </w:p>
    <w:p w:rsidR="00ED08E8" w:rsidRPr="00503131" w:rsidRDefault="00ED08E8" w:rsidP="00ED08E8">
      <w:pPr>
        <w:shd w:val="clear" w:color="auto" w:fill="FFFFFF"/>
        <w:spacing w:after="0" w:line="240" w:lineRule="auto"/>
        <w:ind w:firstLine="709"/>
        <w:jc w:val="both"/>
        <w:rPr>
          <w:rFonts w:ascii="Times New Roman" w:hAnsi="Times New Roman" w:cs="Times New Roman"/>
          <w:sz w:val="28"/>
          <w:szCs w:val="28"/>
        </w:rPr>
      </w:pPr>
    </w:p>
    <w:p w:rsidR="00BC1F45" w:rsidRDefault="004B4804" w:rsidP="00F06603">
      <w:pPr>
        <w:pStyle w:val="a6"/>
        <w:numPr>
          <w:ilvl w:val="0"/>
          <w:numId w:val="1"/>
        </w:numPr>
        <w:shd w:val="clear" w:color="auto" w:fill="FFFFFF"/>
        <w:spacing w:after="0" w:line="240" w:lineRule="auto"/>
        <w:ind w:left="993" w:hanging="426"/>
        <w:rPr>
          <w:rFonts w:ascii="Times New Roman" w:eastAsia="Times New Roman" w:hAnsi="Times New Roman" w:cs="Times New Roman"/>
          <w:b/>
          <w:bCs/>
          <w:sz w:val="28"/>
          <w:szCs w:val="28"/>
          <w:lang w:eastAsia="uk-UA"/>
        </w:rPr>
      </w:pPr>
      <w:bookmarkStart w:id="2" w:name="n1978"/>
      <w:bookmarkEnd w:id="2"/>
      <w:r w:rsidRPr="00503131">
        <w:rPr>
          <w:rFonts w:ascii="Times New Roman" w:eastAsia="Times New Roman" w:hAnsi="Times New Roman" w:cs="Times New Roman"/>
          <w:b/>
          <w:bCs/>
          <w:sz w:val="28"/>
          <w:szCs w:val="28"/>
          <w:lang w:eastAsia="uk-UA"/>
        </w:rPr>
        <w:t>Обгрунтування необхідності прийняття акта</w:t>
      </w:r>
    </w:p>
    <w:p w:rsidR="00297855" w:rsidRDefault="00503131" w:rsidP="00767FA9">
      <w:pPr>
        <w:spacing w:after="0" w:line="240" w:lineRule="auto"/>
        <w:ind w:firstLine="567"/>
        <w:jc w:val="both"/>
        <w:textAlignment w:val="baseline"/>
        <w:rPr>
          <w:rFonts w:ascii="Times New Roman" w:hAnsi="Times New Roman"/>
          <w:sz w:val="28"/>
          <w:szCs w:val="28"/>
          <w:bdr w:val="none" w:sz="0" w:space="0" w:color="auto" w:frame="1"/>
          <w:lang w:eastAsia="ru-RU"/>
        </w:rPr>
      </w:pPr>
      <w:r w:rsidRPr="00F552B2">
        <w:rPr>
          <w:rFonts w:ascii="Times New Roman" w:hAnsi="Times New Roman"/>
          <w:sz w:val="28"/>
          <w:szCs w:val="28"/>
          <w:bdr w:val="none" w:sz="0" w:space="0" w:color="auto" w:frame="1"/>
          <w:lang w:eastAsia="ru-RU"/>
        </w:rPr>
        <w:t xml:space="preserve">Підставою для </w:t>
      </w:r>
      <w:r w:rsidR="00DD247E">
        <w:rPr>
          <w:rFonts w:ascii="Times New Roman" w:hAnsi="Times New Roman"/>
          <w:sz w:val="28"/>
          <w:szCs w:val="28"/>
          <w:bdr w:val="none" w:sz="0" w:space="0" w:color="auto" w:frame="1"/>
          <w:lang w:eastAsia="ru-RU"/>
        </w:rPr>
        <w:t xml:space="preserve">розроблення проєкту Наказу є </w:t>
      </w:r>
      <w:r w:rsidR="00297855" w:rsidRPr="00297855">
        <w:rPr>
          <w:rFonts w:ascii="Times New Roman" w:hAnsi="Times New Roman"/>
          <w:sz w:val="28"/>
          <w:szCs w:val="28"/>
          <w:bdr w:val="none" w:sz="0" w:space="0" w:color="auto" w:frame="1"/>
          <w:lang w:eastAsia="ru-RU"/>
        </w:rPr>
        <w:t>пункт 23 Порядку функціонування Національної телекомунікаційної мережі та пункт 57 Правил надання послуг, які надаються з використанням Національної телекомунікаційної мережі, затверджених постановою Кабінету Міністрів України від 16 грудня 2020 року</w:t>
      </w:r>
      <w:r w:rsidR="00297855">
        <w:rPr>
          <w:rFonts w:ascii="Times New Roman" w:hAnsi="Times New Roman"/>
          <w:sz w:val="28"/>
          <w:szCs w:val="28"/>
          <w:bdr w:val="none" w:sz="0" w:space="0" w:color="auto" w:frame="1"/>
          <w:lang w:eastAsia="ru-RU"/>
        </w:rPr>
        <w:t xml:space="preserve"> № 1358.</w:t>
      </w:r>
    </w:p>
    <w:p w:rsidR="00767FA9" w:rsidRPr="00767FA9" w:rsidRDefault="00767FA9" w:rsidP="00767FA9">
      <w:pPr>
        <w:spacing w:after="0" w:line="240" w:lineRule="auto"/>
        <w:ind w:firstLine="567"/>
        <w:jc w:val="both"/>
        <w:rPr>
          <w:rStyle w:val="FontStyle41"/>
          <w:rFonts w:eastAsia="SimSun"/>
          <w:b w:val="0"/>
          <w:sz w:val="28"/>
          <w:szCs w:val="28"/>
        </w:rPr>
      </w:pPr>
      <w:r w:rsidRPr="00767FA9">
        <w:rPr>
          <w:rStyle w:val="FontStyle41"/>
          <w:rFonts w:eastAsia="SimSun"/>
          <w:b w:val="0"/>
          <w:sz w:val="28"/>
          <w:szCs w:val="28"/>
        </w:rPr>
        <w:t>На сьогодні надання телекомунікаційних послуг здійснюється відповідно до Законів України «Про телекомунікації», «Про радіочастотний ресурс України» та з дотриманням орієнтовного переліку видів телекомунікаційних послуг і форм опису телекомунікаційних послуг, затвердженого Національною комісією, що здійснює державне регулювання у сфері зв’язку та інформатизації.</w:t>
      </w:r>
    </w:p>
    <w:p w:rsidR="00767FA9" w:rsidRPr="00767FA9" w:rsidRDefault="00767FA9" w:rsidP="00767FA9">
      <w:pPr>
        <w:spacing w:after="0" w:line="240" w:lineRule="auto"/>
        <w:ind w:firstLine="567"/>
        <w:jc w:val="both"/>
        <w:rPr>
          <w:rStyle w:val="FontStyle41"/>
          <w:rFonts w:eastAsia="SimSun"/>
          <w:b w:val="0"/>
          <w:sz w:val="28"/>
          <w:szCs w:val="28"/>
        </w:rPr>
      </w:pPr>
      <w:r w:rsidRPr="00767FA9">
        <w:rPr>
          <w:rStyle w:val="FontStyle41"/>
          <w:rFonts w:eastAsia="SimSun"/>
          <w:b w:val="0"/>
          <w:sz w:val="28"/>
          <w:szCs w:val="28"/>
        </w:rPr>
        <w:t>Проте, враховуючи призначення та специфіку функціонування НТМ,</w:t>
      </w:r>
      <w:r w:rsidRPr="00767FA9">
        <w:rPr>
          <w:rStyle w:val="FontStyle41"/>
          <w:rFonts w:eastAsia="SimSun"/>
          <w:b w:val="0"/>
          <w:sz w:val="28"/>
          <w:szCs w:val="28"/>
        </w:rPr>
        <w:br/>
        <w:t>до переліку її послуг входять послуги, які не є телекомунікаційними послугами, що регулюються відповідно до Законів України «Про телекомунікації», «Про радіочастотний ресурс України».</w:t>
      </w:r>
    </w:p>
    <w:p w:rsidR="00767FA9" w:rsidRPr="00767FA9" w:rsidRDefault="00767FA9" w:rsidP="00767FA9">
      <w:pPr>
        <w:spacing w:after="0" w:line="240" w:lineRule="auto"/>
        <w:ind w:firstLine="567"/>
        <w:jc w:val="both"/>
        <w:rPr>
          <w:rStyle w:val="FontStyle41"/>
          <w:rFonts w:eastAsia="SimSun"/>
          <w:b w:val="0"/>
          <w:sz w:val="28"/>
        </w:rPr>
      </w:pPr>
      <w:r w:rsidRPr="00767FA9">
        <w:rPr>
          <w:rStyle w:val="FontStyle41"/>
          <w:rFonts w:eastAsia="SimSun"/>
          <w:b w:val="0"/>
          <w:sz w:val="28"/>
        </w:rPr>
        <w:t xml:space="preserve">Відповідно до </w:t>
      </w:r>
      <w:r w:rsidR="00E52CF7" w:rsidRPr="00297855">
        <w:rPr>
          <w:rFonts w:ascii="Times New Roman" w:hAnsi="Times New Roman"/>
          <w:sz w:val="28"/>
          <w:szCs w:val="28"/>
          <w:bdr w:val="none" w:sz="0" w:space="0" w:color="auto" w:frame="1"/>
          <w:lang w:eastAsia="ru-RU"/>
        </w:rPr>
        <w:t>Правил надання послуг, які надаються з використанням Національної телекомунікаційної мережі, затверджених постановою Кабінету Міністрів України від 16 грудня 2020 року</w:t>
      </w:r>
      <w:r w:rsidR="00E52CF7">
        <w:rPr>
          <w:rFonts w:ascii="Times New Roman" w:hAnsi="Times New Roman"/>
          <w:sz w:val="28"/>
          <w:szCs w:val="28"/>
          <w:bdr w:val="none" w:sz="0" w:space="0" w:color="auto" w:frame="1"/>
          <w:lang w:eastAsia="ru-RU"/>
        </w:rPr>
        <w:t xml:space="preserve"> № 1358</w:t>
      </w:r>
      <w:r w:rsidRPr="00767FA9">
        <w:rPr>
          <w:rStyle w:val="FontStyle41"/>
          <w:rFonts w:eastAsia="SimSun"/>
          <w:b w:val="0"/>
          <w:sz w:val="28"/>
        </w:rPr>
        <w:t>, послуги НТМ для забезпечення функціонування мультисервісної платформи НТМ, державної системи урядового зв’язку, Національної системи конфіденційного зв’язку, телекомунікаційних мереж та інформаційно-телекомунікаційних систем, забезпечення технічної експлуатації яких покладено на Держспецзв’язку, а також для потреб спецспоживачів, якими є сили безпеки та сили оборони, надаються на безоплатній основі.</w:t>
      </w:r>
    </w:p>
    <w:p w:rsidR="00767FA9" w:rsidRPr="00767FA9" w:rsidRDefault="00767FA9" w:rsidP="00767FA9">
      <w:pPr>
        <w:spacing w:after="0" w:line="240" w:lineRule="auto"/>
        <w:ind w:firstLine="567"/>
        <w:jc w:val="both"/>
        <w:rPr>
          <w:rStyle w:val="FontStyle41"/>
          <w:rFonts w:eastAsia="SimSun"/>
          <w:b w:val="0"/>
          <w:sz w:val="28"/>
        </w:rPr>
      </w:pPr>
      <w:r w:rsidRPr="00767FA9">
        <w:rPr>
          <w:rStyle w:val="FontStyle41"/>
          <w:rFonts w:eastAsia="SimSun"/>
          <w:b w:val="0"/>
          <w:sz w:val="28"/>
        </w:rPr>
        <w:t xml:space="preserve">З метою відшкодування витрат державного бюджету на утримання НТМ послуги НТМ іншим споживачам, які не належать до вищезазначених категорій  надаються на платній основі. </w:t>
      </w:r>
    </w:p>
    <w:p w:rsidR="00FF3715" w:rsidRDefault="00767FA9" w:rsidP="00FF3715">
      <w:pPr>
        <w:shd w:val="clear" w:color="auto" w:fill="FFFFFF"/>
        <w:spacing w:after="0" w:line="240" w:lineRule="auto"/>
        <w:ind w:firstLine="567"/>
        <w:jc w:val="both"/>
        <w:rPr>
          <w:rFonts w:ascii="Times New Roman" w:hAnsi="Times New Roman" w:cs="Times New Roman"/>
          <w:sz w:val="28"/>
          <w:szCs w:val="28"/>
        </w:rPr>
      </w:pPr>
      <w:r w:rsidRPr="00767FA9">
        <w:rPr>
          <w:rStyle w:val="FontStyle41"/>
          <w:rFonts w:eastAsia="SimSun"/>
          <w:b w:val="0"/>
          <w:sz w:val="28"/>
        </w:rPr>
        <w:lastRenderedPageBreak/>
        <w:t xml:space="preserve">Шляхом прийняття проєкту </w:t>
      </w:r>
      <w:r w:rsidR="007C1C3F">
        <w:rPr>
          <w:rStyle w:val="FontStyle41"/>
          <w:rFonts w:eastAsia="SimSun"/>
          <w:b w:val="0"/>
          <w:sz w:val="28"/>
        </w:rPr>
        <w:t>Н</w:t>
      </w:r>
      <w:r w:rsidRPr="00767FA9">
        <w:rPr>
          <w:rStyle w:val="FontStyle41"/>
          <w:rFonts w:eastAsia="SimSun"/>
          <w:b w:val="0"/>
          <w:sz w:val="28"/>
        </w:rPr>
        <w:t xml:space="preserve">аказу пропонується розв’язати проблеми щодо визначення переліку послуг НТМ, </w:t>
      </w:r>
      <w:r w:rsidRPr="00767FA9">
        <w:rPr>
          <w:rStyle w:val="FontStyle41"/>
          <w:rFonts w:eastAsia="SimSun"/>
          <w:b w:val="0"/>
          <w:sz w:val="28"/>
          <w:szCs w:val="28"/>
        </w:rPr>
        <w:t xml:space="preserve">які надаються з використанням </w:t>
      </w:r>
      <w:r w:rsidRPr="00767FA9">
        <w:rPr>
          <w:rStyle w:val="FontStyle41"/>
          <w:rFonts w:eastAsia="SimSun"/>
          <w:b w:val="0"/>
          <w:sz w:val="28"/>
        </w:rPr>
        <w:t>НТМ</w:t>
      </w:r>
      <w:r w:rsidR="00AD7545">
        <w:rPr>
          <w:rStyle w:val="FontStyle41"/>
          <w:rFonts w:eastAsia="SimSun"/>
          <w:b w:val="0"/>
          <w:sz w:val="28"/>
        </w:rPr>
        <w:t xml:space="preserve"> та </w:t>
      </w:r>
      <w:r w:rsidR="007C1C3F">
        <w:rPr>
          <w:rStyle w:val="FontStyle41"/>
          <w:rFonts w:eastAsia="SimSun"/>
          <w:b w:val="0"/>
          <w:sz w:val="28"/>
        </w:rPr>
        <w:t xml:space="preserve"> з метою</w:t>
      </w:r>
      <w:r w:rsidR="00FF3715" w:rsidRPr="00FF3715">
        <w:rPr>
          <w:rFonts w:ascii="Times New Roman" w:hAnsi="Times New Roman"/>
          <w:sz w:val="28"/>
          <w:szCs w:val="28"/>
        </w:rPr>
        <w:t xml:space="preserve"> </w:t>
      </w:r>
      <w:r w:rsidR="00FF3715" w:rsidRPr="003819A7">
        <w:rPr>
          <w:rFonts w:ascii="Times New Roman" w:hAnsi="Times New Roman"/>
          <w:sz w:val="28"/>
          <w:szCs w:val="28"/>
        </w:rPr>
        <w:t>відшкодування витрат державного бюджету на утримання НТМ</w:t>
      </w:r>
      <w:r w:rsidR="00FF3715">
        <w:rPr>
          <w:rFonts w:ascii="Times New Roman" w:hAnsi="Times New Roman" w:cs="Times New Roman"/>
          <w:sz w:val="28"/>
          <w:szCs w:val="28"/>
        </w:rPr>
        <w:t>.</w:t>
      </w:r>
    </w:p>
    <w:p w:rsidR="00E52CF7" w:rsidRPr="00503131" w:rsidRDefault="00E52CF7" w:rsidP="00FF3715">
      <w:pPr>
        <w:shd w:val="clear" w:color="auto" w:fill="FFFFFF"/>
        <w:spacing w:after="0" w:line="240" w:lineRule="auto"/>
        <w:ind w:firstLine="567"/>
        <w:jc w:val="both"/>
        <w:rPr>
          <w:rFonts w:ascii="Times New Roman" w:hAnsi="Times New Roman" w:cs="Times New Roman"/>
          <w:sz w:val="28"/>
          <w:szCs w:val="28"/>
        </w:rPr>
      </w:pPr>
    </w:p>
    <w:p w:rsidR="00BC1F45" w:rsidRPr="00F552B2" w:rsidRDefault="004B4804" w:rsidP="00F06603">
      <w:pPr>
        <w:pStyle w:val="a6"/>
        <w:numPr>
          <w:ilvl w:val="0"/>
          <w:numId w:val="1"/>
        </w:numPr>
        <w:shd w:val="clear" w:color="auto" w:fill="FFFFFF"/>
        <w:spacing w:after="0" w:line="240" w:lineRule="auto"/>
        <w:ind w:left="993" w:hanging="426"/>
        <w:rPr>
          <w:rFonts w:ascii="Times New Roman" w:eastAsia="Times New Roman" w:hAnsi="Times New Roman" w:cs="Times New Roman"/>
          <w:b/>
          <w:bCs/>
          <w:sz w:val="28"/>
          <w:szCs w:val="28"/>
          <w:lang w:eastAsia="uk-UA"/>
        </w:rPr>
      </w:pPr>
      <w:bookmarkStart w:id="3" w:name="n1980"/>
      <w:bookmarkEnd w:id="3"/>
      <w:r w:rsidRPr="00F552B2">
        <w:rPr>
          <w:rFonts w:ascii="Times New Roman" w:eastAsia="Times New Roman" w:hAnsi="Times New Roman" w:cs="Times New Roman"/>
          <w:b/>
          <w:bCs/>
          <w:sz w:val="28"/>
          <w:szCs w:val="28"/>
          <w:lang w:eastAsia="uk-UA"/>
        </w:rPr>
        <w:t>Основні положення проєкту акта</w:t>
      </w:r>
    </w:p>
    <w:p w:rsidR="00D93019" w:rsidRPr="00F86B6F" w:rsidRDefault="003B2BD4" w:rsidP="00D93019">
      <w:pPr>
        <w:spacing w:after="0" w:line="240" w:lineRule="auto"/>
        <w:ind w:firstLine="567"/>
        <w:jc w:val="both"/>
        <w:textAlignment w:val="baseline"/>
        <w:rPr>
          <w:rFonts w:ascii="Times New Roman" w:hAnsi="Times New Roman"/>
          <w:sz w:val="28"/>
          <w:szCs w:val="28"/>
        </w:rPr>
      </w:pPr>
      <w:bookmarkStart w:id="4" w:name="n1981"/>
      <w:bookmarkEnd w:id="4"/>
      <w:r w:rsidRPr="00676E70">
        <w:rPr>
          <w:rFonts w:ascii="Times New Roman" w:hAnsi="Times New Roman" w:cs="Times New Roman"/>
          <w:sz w:val="28"/>
          <w:szCs w:val="28"/>
        </w:rPr>
        <w:t xml:space="preserve">Проєктом </w:t>
      </w:r>
      <w:r w:rsidR="00EA1184" w:rsidRPr="00676E70">
        <w:rPr>
          <w:rFonts w:ascii="Times New Roman" w:hAnsi="Times New Roman" w:cs="Times New Roman"/>
          <w:sz w:val="28"/>
          <w:szCs w:val="28"/>
        </w:rPr>
        <w:t>Наказ</w:t>
      </w:r>
      <w:r w:rsidRPr="00676E70">
        <w:rPr>
          <w:rFonts w:ascii="Times New Roman" w:hAnsi="Times New Roman" w:cs="Times New Roman"/>
          <w:sz w:val="28"/>
          <w:szCs w:val="28"/>
        </w:rPr>
        <w:t>у</w:t>
      </w:r>
      <w:r w:rsidR="00676E70" w:rsidRPr="00676E70">
        <w:rPr>
          <w:rFonts w:ascii="Times New Roman" w:hAnsi="Times New Roman" w:cs="Times New Roman"/>
          <w:sz w:val="28"/>
          <w:szCs w:val="28"/>
        </w:rPr>
        <w:t xml:space="preserve"> затверджується перелік послуг, які надаються з використанням </w:t>
      </w:r>
      <w:r w:rsidR="00676E70" w:rsidRPr="00676E70">
        <w:rPr>
          <w:rFonts w:ascii="Times New Roman" w:eastAsia="Times New Roman" w:hAnsi="Times New Roman" w:cs="Times New Roman"/>
          <w:bCs/>
          <w:sz w:val="28"/>
          <w:szCs w:val="28"/>
          <w:lang w:eastAsia="uk-UA"/>
        </w:rPr>
        <w:t>НТМ,</w:t>
      </w:r>
      <w:r w:rsidR="00D93019" w:rsidRPr="00676E70">
        <w:rPr>
          <w:rFonts w:ascii="Times New Roman" w:hAnsi="Times New Roman"/>
          <w:sz w:val="28"/>
          <w:szCs w:val="28"/>
        </w:rPr>
        <w:t xml:space="preserve"> які не є телекомунікаційними послугами, що регулюються відповідно до законів України «Про телекомунікації» і «Про </w:t>
      </w:r>
      <w:r w:rsidR="00D93019" w:rsidRPr="00F86B6F">
        <w:rPr>
          <w:rFonts w:ascii="Times New Roman" w:hAnsi="Times New Roman"/>
          <w:sz w:val="28"/>
          <w:szCs w:val="28"/>
        </w:rPr>
        <w:t>радіочастотний ресурс України».</w:t>
      </w:r>
    </w:p>
    <w:p w:rsidR="00AC300C" w:rsidRPr="00503131" w:rsidRDefault="00AC300C" w:rsidP="00F06603">
      <w:pPr>
        <w:shd w:val="clear" w:color="auto" w:fill="FFFFFF"/>
        <w:tabs>
          <w:tab w:val="left" w:pos="709"/>
        </w:tabs>
        <w:spacing w:after="0" w:line="240" w:lineRule="auto"/>
        <w:ind w:firstLine="567"/>
        <w:jc w:val="both"/>
        <w:rPr>
          <w:rFonts w:ascii="Times New Roman" w:eastAsia="Times New Roman" w:hAnsi="Times New Roman" w:cs="Times New Roman"/>
          <w:bCs/>
          <w:color w:val="FF0000"/>
          <w:sz w:val="28"/>
          <w:szCs w:val="28"/>
          <w:lang w:eastAsia="uk-UA"/>
        </w:rPr>
      </w:pPr>
    </w:p>
    <w:p w:rsidR="00AC300C" w:rsidRPr="00F552B2" w:rsidRDefault="00AC300C" w:rsidP="00AC300C">
      <w:pPr>
        <w:pStyle w:val="a6"/>
        <w:numPr>
          <w:ilvl w:val="0"/>
          <w:numId w:val="1"/>
        </w:numPr>
        <w:shd w:val="clear" w:color="auto" w:fill="FFFFFF"/>
        <w:spacing w:after="0" w:line="240" w:lineRule="auto"/>
        <w:ind w:left="993" w:hanging="426"/>
        <w:rPr>
          <w:rFonts w:ascii="Times New Roman" w:eastAsia="Times New Roman" w:hAnsi="Times New Roman" w:cs="Times New Roman"/>
          <w:b/>
          <w:bCs/>
          <w:sz w:val="28"/>
          <w:szCs w:val="28"/>
          <w:lang w:eastAsia="uk-UA"/>
        </w:rPr>
      </w:pPr>
      <w:r w:rsidRPr="00F552B2">
        <w:rPr>
          <w:rFonts w:ascii="Times New Roman" w:eastAsia="Times New Roman" w:hAnsi="Times New Roman" w:cs="Times New Roman"/>
          <w:b/>
          <w:bCs/>
          <w:sz w:val="28"/>
          <w:szCs w:val="28"/>
          <w:lang w:eastAsia="uk-UA"/>
        </w:rPr>
        <w:t>Правові аспекти</w:t>
      </w:r>
    </w:p>
    <w:p w:rsidR="00676E70" w:rsidRPr="00F86B6F" w:rsidRDefault="00676E70" w:rsidP="00676E70">
      <w:pPr>
        <w:spacing w:after="0" w:line="240" w:lineRule="auto"/>
        <w:ind w:firstLine="567"/>
        <w:jc w:val="both"/>
        <w:textAlignment w:val="baseline"/>
        <w:rPr>
          <w:rFonts w:ascii="Times New Roman" w:hAnsi="Times New Roman"/>
          <w:bCs/>
          <w:sz w:val="28"/>
          <w:szCs w:val="28"/>
          <w:bdr w:val="none" w:sz="0" w:space="0" w:color="auto" w:frame="1"/>
          <w:lang w:eastAsia="ru-RU"/>
        </w:rPr>
      </w:pPr>
      <w:r w:rsidRPr="00F86B6F">
        <w:rPr>
          <w:rFonts w:ascii="Times New Roman" w:hAnsi="Times New Roman"/>
          <w:bCs/>
          <w:sz w:val="28"/>
          <w:szCs w:val="28"/>
          <w:bdr w:val="none" w:sz="0" w:space="0" w:color="auto" w:frame="1"/>
          <w:lang w:eastAsia="ru-RU"/>
        </w:rPr>
        <w:t>У цій сфері правового регулювання діють такі основні нормативно-правові акти:</w:t>
      </w:r>
    </w:p>
    <w:p w:rsidR="00676E70" w:rsidRPr="00F86B6F" w:rsidRDefault="00676E70" w:rsidP="00676E70">
      <w:pPr>
        <w:spacing w:after="0" w:line="240" w:lineRule="auto"/>
        <w:ind w:firstLine="567"/>
        <w:jc w:val="both"/>
        <w:textAlignment w:val="baseline"/>
        <w:rPr>
          <w:rFonts w:ascii="Times New Roman" w:hAnsi="Times New Roman"/>
          <w:bCs/>
          <w:sz w:val="28"/>
          <w:szCs w:val="28"/>
          <w:bdr w:val="none" w:sz="0" w:space="0" w:color="auto" w:frame="1"/>
          <w:lang w:eastAsia="ru-RU"/>
        </w:rPr>
      </w:pPr>
      <w:r w:rsidRPr="00F86B6F">
        <w:rPr>
          <w:rFonts w:ascii="Times New Roman" w:hAnsi="Times New Roman"/>
          <w:bCs/>
          <w:sz w:val="28"/>
          <w:szCs w:val="28"/>
          <w:bdr w:val="none" w:sz="0" w:space="0" w:color="auto" w:frame="1"/>
          <w:lang w:eastAsia="ru-RU"/>
        </w:rPr>
        <w:t>Закон України «Про основні засади забезпечення кібербезпеки України»;</w:t>
      </w:r>
    </w:p>
    <w:p w:rsidR="00676E70" w:rsidRPr="00F86B6F" w:rsidRDefault="00676E70" w:rsidP="00676E70">
      <w:pPr>
        <w:spacing w:after="0" w:line="240" w:lineRule="auto"/>
        <w:ind w:firstLine="567"/>
        <w:jc w:val="both"/>
        <w:textAlignment w:val="baseline"/>
        <w:rPr>
          <w:rFonts w:ascii="Times New Roman" w:hAnsi="Times New Roman"/>
          <w:bCs/>
          <w:sz w:val="28"/>
          <w:szCs w:val="28"/>
          <w:bdr w:val="none" w:sz="0" w:space="0" w:color="auto" w:frame="1"/>
          <w:lang w:eastAsia="ru-RU"/>
        </w:rPr>
      </w:pPr>
      <w:r w:rsidRPr="00F86B6F">
        <w:rPr>
          <w:rFonts w:ascii="Times New Roman" w:hAnsi="Times New Roman"/>
          <w:bCs/>
          <w:sz w:val="28"/>
          <w:szCs w:val="28"/>
          <w:bdr w:val="none" w:sz="0" w:space="0" w:color="auto" w:frame="1"/>
          <w:lang w:eastAsia="ru-RU"/>
        </w:rPr>
        <w:t xml:space="preserve">Закон України «Про </w:t>
      </w:r>
      <w:r w:rsidRPr="00F86B6F">
        <w:rPr>
          <w:rFonts w:ascii="Times New Roman" w:hAnsi="Times New Roman"/>
          <w:sz w:val="28"/>
          <w:szCs w:val="28"/>
        </w:rPr>
        <w:t>Державну службу спеціального зв’язку та захисту інформації України</w:t>
      </w:r>
      <w:r w:rsidRPr="00F86B6F">
        <w:rPr>
          <w:rFonts w:ascii="Times New Roman" w:hAnsi="Times New Roman"/>
          <w:bCs/>
          <w:sz w:val="28"/>
          <w:szCs w:val="28"/>
          <w:bdr w:val="none" w:sz="0" w:space="0" w:color="auto" w:frame="1"/>
          <w:lang w:eastAsia="ru-RU"/>
        </w:rPr>
        <w:t>»;</w:t>
      </w:r>
    </w:p>
    <w:p w:rsidR="00676E70" w:rsidRPr="00F86B6F" w:rsidRDefault="00676E70" w:rsidP="00676E70">
      <w:pPr>
        <w:spacing w:after="0" w:line="240" w:lineRule="auto"/>
        <w:ind w:firstLine="567"/>
        <w:jc w:val="both"/>
        <w:textAlignment w:val="baseline"/>
        <w:rPr>
          <w:rFonts w:ascii="Times New Roman" w:hAnsi="Times New Roman"/>
          <w:bCs/>
          <w:sz w:val="28"/>
          <w:szCs w:val="28"/>
          <w:bdr w:val="none" w:sz="0" w:space="0" w:color="auto" w:frame="1"/>
          <w:lang w:eastAsia="ru-RU"/>
        </w:rPr>
      </w:pPr>
      <w:r w:rsidRPr="00F86B6F">
        <w:rPr>
          <w:rFonts w:ascii="Times New Roman" w:hAnsi="Times New Roman"/>
          <w:bCs/>
          <w:sz w:val="28"/>
          <w:szCs w:val="28"/>
          <w:bdr w:val="none" w:sz="0" w:space="0" w:color="auto" w:frame="1"/>
          <w:lang w:eastAsia="ru-RU"/>
        </w:rPr>
        <w:t>Положення про Адміністрацію Державної служби спеціального зв’язку та захисту інформації України, затверджене постановою Кабінету Міністрів України від 03 вересня 2014 року  № 411;</w:t>
      </w:r>
    </w:p>
    <w:p w:rsidR="00676E70" w:rsidRDefault="00676E70" w:rsidP="00676E70">
      <w:pPr>
        <w:spacing w:after="0" w:line="240" w:lineRule="auto"/>
        <w:ind w:firstLine="567"/>
        <w:jc w:val="both"/>
        <w:textAlignment w:val="baseline"/>
        <w:rPr>
          <w:rFonts w:ascii="Times New Roman" w:hAnsi="Times New Roman"/>
          <w:sz w:val="28"/>
          <w:szCs w:val="28"/>
        </w:rPr>
      </w:pPr>
      <w:r w:rsidRPr="00F86B6F">
        <w:rPr>
          <w:rFonts w:ascii="Times New Roman" w:hAnsi="Times New Roman"/>
          <w:sz w:val="28"/>
          <w:szCs w:val="28"/>
        </w:rPr>
        <w:t xml:space="preserve">постанова Кабінету Міністрів України від 16 грудня 2020 року № 1358 «Деякі питання функціонування </w:t>
      </w:r>
      <w:r w:rsidRPr="00F86B6F">
        <w:rPr>
          <w:rFonts w:ascii="Times New Roman" w:hAnsi="Times New Roman"/>
          <w:color w:val="000000"/>
          <w:sz w:val="28"/>
          <w:szCs w:val="28"/>
        </w:rPr>
        <w:t>Національної телекомунікаційної мережі»</w:t>
      </w:r>
      <w:r w:rsidRPr="00F86B6F">
        <w:rPr>
          <w:rFonts w:ascii="Times New Roman" w:hAnsi="Times New Roman"/>
          <w:sz w:val="28"/>
          <w:szCs w:val="28"/>
        </w:rPr>
        <w:t>.</w:t>
      </w:r>
    </w:p>
    <w:p w:rsidR="005D4FB7" w:rsidRPr="00F552B2" w:rsidRDefault="005D4FB7" w:rsidP="00871D7F">
      <w:pPr>
        <w:shd w:val="clear" w:color="auto" w:fill="FFFFFF"/>
        <w:spacing w:after="0" w:line="240" w:lineRule="auto"/>
        <w:ind w:firstLine="567"/>
        <w:jc w:val="both"/>
        <w:rPr>
          <w:rFonts w:ascii="Times New Roman" w:eastAsia="Times New Roman" w:hAnsi="Times New Roman" w:cs="Times New Roman"/>
          <w:bCs/>
          <w:sz w:val="28"/>
          <w:szCs w:val="28"/>
          <w:lang w:eastAsia="uk-UA"/>
        </w:rPr>
      </w:pPr>
    </w:p>
    <w:p w:rsidR="00AC300C" w:rsidRPr="00676E70" w:rsidRDefault="00AC300C" w:rsidP="00AC300C">
      <w:pPr>
        <w:pStyle w:val="a6"/>
        <w:numPr>
          <w:ilvl w:val="0"/>
          <w:numId w:val="1"/>
        </w:numPr>
        <w:shd w:val="clear" w:color="auto" w:fill="FFFFFF"/>
        <w:spacing w:after="0" w:line="240" w:lineRule="auto"/>
        <w:ind w:left="993" w:hanging="426"/>
        <w:rPr>
          <w:rFonts w:ascii="Times New Roman" w:eastAsia="Times New Roman" w:hAnsi="Times New Roman" w:cs="Times New Roman"/>
          <w:b/>
          <w:bCs/>
          <w:sz w:val="28"/>
          <w:szCs w:val="28"/>
          <w:lang w:eastAsia="uk-UA"/>
        </w:rPr>
      </w:pPr>
      <w:r w:rsidRPr="00676E70">
        <w:rPr>
          <w:rFonts w:ascii="Times New Roman" w:eastAsia="Times New Roman" w:hAnsi="Times New Roman" w:cs="Times New Roman"/>
          <w:b/>
          <w:bCs/>
          <w:sz w:val="28"/>
          <w:szCs w:val="28"/>
          <w:lang w:eastAsia="uk-UA"/>
        </w:rPr>
        <w:t>Фінансово-економічне обгрунтування</w:t>
      </w:r>
    </w:p>
    <w:p w:rsidR="00871D7F" w:rsidRPr="00676E70" w:rsidRDefault="00871D7F" w:rsidP="00871D7F">
      <w:pPr>
        <w:shd w:val="clear" w:color="auto" w:fill="FFFFFF"/>
        <w:tabs>
          <w:tab w:val="left" w:pos="9638"/>
        </w:tabs>
        <w:spacing w:after="0" w:line="240" w:lineRule="auto"/>
        <w:ind w:firstLine="567"/>
        <w:jc w:val="both"/>
        <w:rPr>
          <w:rFonts w:ascii="Times New Roman" w:hAnsi="Times New Roman"/>
          <w:sz w:val="28"/>
          <w:szCs w:val="28"/>
          <w:bdr w:val="none" w:sz="0" w:space="0" w:color="auto" w:frame="1"/>
          <w:lang w:eastAsia="ru-RU"/>
        </w:rPr>
      </w:pPr>
      <w:r w:rsidRPr="00676E70">
        <w:rPr>
          <w:rFonts w:ascii="Times New Roman" w:hAnsi="Times New Roman"/>
          <w:sz w:val="28"/>
          <w:szCs w:val="28"/>
          <w:bdr w:val="none" w:sz="0" w:space="0" w:color="auto" w:frame="1"/>
          <w:lang w:eastAsia="ru-RU"/>
        </w:rPr>
        <w:t>Реалізація Наказу не потребує додаткових витрат з державного та місцевого бюджетів.</w:t>
      </w:r>
    </w:p>
    <w:p w:rsidR="00871D7F" w:rsidRPr="00D2116D" w:rsidRDefault="00871D7F" w:rsidP="00871D7F">
      <w:pPr>
        <w:shd w:val="clear" w:color="auto" w:fill="FFFFFF"/>
        <w:tabs>
          <w:tab w:val="left" w:pos="9638"/>
        </w:tabs>
        <w:spacing w:after="0" w:line="240" w:lineRule="auto"/>
        <w:ind w:firstLine="567"/>
        <w:jc w:val="both"/>
        <w:rPr>
          <w:rFonts w:ascii="Times New Roman" w:hAnsi="Times New Roman"/>
          <w:sz w:val="28"/>
          <w:szCs w:val="28"/>
          <w:bdr w:val="none" w:sz="0" w:space="0" w:color="auto" w:frame="1"/>
          <w:lang w:eastAsia="ru-RU"/>
        </w:rPr>
      </w:pPr>
    </w:p>
    <w:p w:rsidR="00AC300C" w:rsidRPr="00D2116D" w:rsidRDefault="00AC300C" w:rsidP="00AC300C">
      <w:pPr>
        <w:pStyle w:val="a6"/>
        <w:numPr>
          <w:ilvl w:val="0"/>
          <w:numId w:val="1"/>
        </w:numPr>
        <w:shd w:val="clear" w:color="auto" w:fill="FFFFFF"/>
        <w:spacing w:after="0" w:line="240" w:lineRule="auto"/>
        <w:ind w:left="993" w:hanging="426"/>
        <w:rPr>
          <w:rFonts w:ascii="Times New Roman" w:eastAsia="Times New Roman" w:hAnsi="Times New Roman" w:cs="Times New Roman"/>
          <w:b/>
          <w:bCs/>
          <w:sz w:val="28"/>
          <w:szCs w:val="28"/>
          <w:lang w:eastAsia="uk-UA"/>
        </w:rPr>
      </w:pPr>
      <w:r w:rsidRPr="00D2116D">
        <w:rPr>
          <w:rFonts w:ascii="Times New Roman" w:eastAsia="Times New Roman" w:hAnsi="Times New Roman" w:cs="Times New Roman"/>
          <w:b/>
          <w:bCs/>
          <w:sz w:val="28"/>
          <w:szCs w:val="28"/>
          <w:lang w:eastAsia="uk-UA"/>
        </w:rPr>
        <w:t>Позиція заінтересованих сторін</w:t>
      </w:r>
    </w:p>
    <w:p w:rsidR="00D2116D" w:rsidRPr="00D2116D" w:rsidRDefault="00D2116D" w:rsidP="00D2116D">
      <w:pPr>
        <w:spacing w:after="0" w:line="240" w:lineRule="auto"/>
        <w:ind w:firstLine="567"/>
        <w:jc w:val="both"/>
        <w:textAlignment w:val="baseline"/>
        <w:rPr>
          <w:rFonts w:ascii="Times New Roman" w:hAnsi="Times New Roman"/>
          <w:sz w:val="28"/>
          <w:szCs w:val="28"/>
        </w:rPr>
      </w:pPr>
      <w:bookmarkStart w:id="5" w:name="n1986"/>
      <w:bookmarkEnd w:id="5"/>
      <w:r w:rsidRPr="00D2116D">
        <w:rPr>
          <w:rFonts w:ascii="Times New Roman" w:hAnsi="Times New Roman"/>
          <w:sz w:val="28"/>
          <w:szCs w:val="28"/>
        </w:rPr>
        <w:t>Проєкт Наказу потребує проведення публічних консультацій із громадськістю.</w:t>
      </w:r>
    </w:p>
    <w:p w:rsidR="00871D7F" w:rsidRPr="00D2116D" w:rsidRDefault="00871D7F" w:rsidP="00871D7F">
      <w:pPr>
        <w:widowControl w:val="0"/>
        <w:autoSpaceDE w:val="0"/>
        <w:autoSpaceDN w:val="0"/>
        <w:adjustRightInd w:val="0"/>
        <w:spacing w:after="0" w:line="300" w:lineRule="exact"/>
        <w:ind w:firstLine="567"/>
        <w:jc w:val="both"/>
        <w:rPr>
          <w:rFonts w:ascii="Times New Roman" w:hAnsi="Times New Roman"/>
          <w:sz w:val="28"/>
          <w:szCs w:val="28"/>
        </w:rPr>
      </w:pPr>
      <w:r w:rsidRPr="00D2116D">
        <w:rPr>
          <w:rFonts w:ascii="Times New Roman" w:hAnsi="Times New Roman"/>
          <w:sz w:val="28"/>
          <w:szCs w:val="28"/>
        </w:rPr>
        <w:t>Проєкт Наказу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 не потребує погодження з уповноваженими представниками всеукраїнських асоціацій органів місцевого самоврядування чи відповідних органів місцевого самоврядування, уповноваженими представниками всеукраїнських профспілок, їх об’єднань та всеукраїнських об’єднань організацій роботодавців, Уповноваженим Президента України з прав людей з інвалідністю, Урядовим уповноваженим з прав осіб з інвалідністю та всеукраїнськими громадськими організаціями осіб з інвалідністю, їх спілками, Уповноваженим із захисту державної мови.</w:t>
      </w:r>
    </w:p>
    <w:p w:rsidR="00871D7F" w:rsidRPr="00D2116D" w:rsidRDefault="00871D7F" w:rsidP="00871D7F">
      <w:pPr>
        <w:spacing w:after="0" w:line="300" w:lineRule="exact"/>
        <w:ind w:firstLine="567"/>
        <w:jc w:val="both"/>
        <w:rPr>
          <w:rFonts w:ascii="Times New Roman" w:hAnsi="Times New Roman"/>
          <w:sz w:val="28"/>
          <w:szCs w:val="28"/>
        </w:rPr>
      </w:pPr>
      <w:r w:rsidRPr="00D2116D">
        <w:rPr>
          <w:rFonts w:ascii="Times New Roman" w:hAnsi="Times New Roman"/>
          <w:sz w:val="28"/>
          <w:szCs w:val="28"/>
        </w:rPr>
        <w:t>Проєкт Наказу не стосується сфери наукової та науково-технічної діяльності, тому не потребує погодження з Науковим комітетом Національної ради з питань розвитку науки і технологій.</w:t>
      </w:r>
    </w:p>
    <w:p w:rsidR="00871D7F" w:rsidRPr="00D2116D" w:rsidRDefault="00871D7F" w:rsidP="00871D7F">
      <w:pPr>
        <w:spacing w:after="0" w:line="300" w:lineRule="exact"/>
        <w:ind w:firstLine="567"/>
        <w:jc w:val="both"/>
        <w:rPr>
          <w:rFonts w:ascii="Times New Roman" w:hAnsi="Times New Roman"/>
          <w:sz w:val="28"/>
          <w:szCs w:val="28"/>
        </w:rPr>
      </w:pPr>
      <w:r w:rsidRPr="00D2116D">
        <w:rPr>
          <w:rFonts w:ascii="Times New Roman" w:hAnsi="Times New Roman"/>
          <w:sz w:val="28"/>
          <w:szCs w:val="28"/>
        </w:rPr>
        <w:t xml:space="preserve">Проєкт Наказу потребує погодження з Міністерством цифрової трансформації України, </w:t>
      </w:r>
      <w:r w:rsidR="00310A8C" w:rsidRPr="00D2116D">
        <w:rPr>
          <w:rFonts w:ascii="Times New Roman" w:hAnsi="Times New Roman"/>
          <w:sz w:val="28"/>
          <w:szCs w:val="28"/>
        </w:rPr>
        <w:t xml:space="preserve">Міністерством розвитку економіки, торгівлі та </w:t>
      </w:r>
      <w:r w:rsidR="00310A8C" w:rsidRPr="00D2116D">
        <w:rPr>
          <w:rFonts w:ascii="Times New Roman" w:hAnsi="Times New Roman"/>
          <w:sz w:val="28"/>
          <w:szCs w:val="28"/>
        </w:rPr>
        <w:lastRenderedPageBreak/>
        <w:t xml:space="preserve">сільського господарства України, Міністерством фінансів України, </w:t>
      </w:r>
      <w:r w:rsidRPr="00D2116D">
        <w:rPr>
          <w:rFonts w:ascii="Times New Roman" w:hAnsi="Times New Roman"/>
          <w:sz w:val="28"/>
          <w:szCs w:val="28"/>
        </w:rPr>
        <w:t xml:space="preserve">Національною комісією, що здійснює державне регулювання у сфері зв’язку та інформатизації, </w:t>
      </w:r>
      <w:r w:rsidR="00310A8C" w:rsidRPr="00D2116D">
        <w:rPr>
          <w:rFonts w:ascii="Times New Roman" w:hAnsi="Times New Roman"/>
          <w:sz w:val="28"/>
          <w:szCs w:val="28"/>
        </w:rPr>
        <w:t>Антимонопольним коміте</w:t>
      </w:r>
      <w:r w:rsidR="009533E9" w:rsidRPr="00D2116D">
        <w:rPr>
          <w:rFonts w:ascii="Times New Roman" w:hAnsi="Times New Roman"/>
          <w:sz w:val="28"/>
          <w:szCs w:val="28"/>
        </w:rPr>
        <w:t>том України, Державною регуляторною службою України, Національним агентством з питань запобігання корупції</w:t>
      </w:r>
      <w:r w:rsidRPr="00D2116D">
        <w:rPr>
          <w:rFonts w:ascii="Times New Roman" w:hAnsi="Times New Roman"/>
          <w:sz w:val="28"/>
          <w:szCs w:val="28"/>
        </w:rPr>
        <w:t>.</w:t>
      </w:r>
    </w:p>
    <w:p w:rsidR="00871D7F" w:rsidRPr="00503131" w:rsidRDefault="00871D7F" w:rsidP="00871D7F">
      <w:pPr>
        <w:shd w:val="clear" w:color="auto" w:fill="FFFFFF"/>
        <w:spacing w:after="0" w:line="240" w:lineRule="auto"/>
        <w:ind w:firstLine="567"/>
        <w:rPr>
          <w:rFonts w:ascii="Times New Roman" w:eastAsia="Times New Roman" w:hAnsi="Times New Roman" w:cs="Times New Roman"/>
          <w:bCs/>
          <w:color w:val="FF0000"/>
          <w:sz w:val="28"/>
          <w:szCs w:val="28"/>
          <w:lang w:eastAsia="uk-UA"/>
        </w:rPr>
      </w:pPr>
    </w:p>
    <w:p w:rsidR="00AC300C" w:rsidRPr="00D2116D" w:rsidRDefault="00AC300C" w:rsidP="00AC300C">
      <w:pPr>
        <w:pStyle w:val="a6"/>
        <w:numPr>
          <w:ilvl w:val="0"/>
          <w:numId w:val="1"/>
        </w:numPr>
        <w:shd w:val="clear" w:color="auto" w:fill="FFFFFF"/>
        <w:spacing w:after="0" w:line="240" w:lineRule="auto"/>
        <w:ind w:left="993" w:hanging="426"/>
        <w:rPr>
          <w:rFonts w:ascii="Times New Roman" w:eastAsia="Times New Roman" w:hAnsi="Times New Roman" w:cs="Times New Roman"/>
          <w:b/>
          <w:bCs/>
          <w:sz w:val="28"/>
          <w:szCs w:val="28"/>
          <w:lang w:eastAsia="uk-UA"/>
        </w:rPr>
      </w:pPr>
      <w:r w:rsidRPr="00D2116D">
        <w:rPr>
          <w:rFonts w:ascii="Times New Roman" w:eastAsia="Times New Roman" w:hAnsi="Times New Roman" w:cs="Times New Roman"/>
          <w:b/>
          <w:bCs/>
          <w:sz w:val="28"/>
          <w:szCs w:val="28"/>
          <w:lang w:eastAsia="uk-UA"/>
        </w:rPr>
        <w:t>Оцінка відповідності</w:t>
      </w:r>
    </w:p>
    <w:p w:rsidR="009533E9" w:rsidRPr="00D2116D" w:rsidRDefault="009533E9" w:rsidP="009533E9">
      <w:pPr>
        <w:spacing w:after="0" w:line="300" w:lineRule="exact"/>
        <w:ind w:firstLine="567"/>
        <w:jc w:val="both"/>
        <w:rPr>
          <w:rFonts w:ascii="Times New Roman" w:hAnsi="Times New Roman"/>
          <w:sz w:val="28"/>
          <w:szCs w:val="28"/>
        </w:rPr>
      </w:pPr>
      <w:r w:rsidRPr="00D2116D">
        <w:rPr>
          <w:rFonts w:ascii="Times New Roman" w:hAnsi="Times New Roman"/>
          <w:sz w:val="28"/>
          <w:szCs w:val="28"/>
        </w:rPr>
        <w:t xml:space="preserve">Проєкт Наказу не стосується зобов’язань України у сфері європейської інтеграції, не містить положень, що стосуються прав та свобод, гарантованих </w:t>
      </w:r>
      <w:hyperlink r:id="rId8" w:history="1">
        <w:r w:rsidRPr="00D2116D">
          <w:rPr>
            <w:rFonts w:ascii="Times New Roman" w:hAnsi="Times New Roman"/>
            <w:sz w:val="28"/>
            <w:szCs w:val="28"/>
          </w:rPr>
          <w:t>Конвенцією про захист прав людини і основоположних свобод</w:t>
        </w:r>
      </w:hyperlink>
      <w:r w:rsidRPr="00D2116D">
        <w:rPr>
          <w:rFonts w:ascii="Times New Roman" w:hAnsi="Times New Roman"/>
          <w:sz w:val="28"/>
          <w:szCs w:val="28"/>
        </w:rPr>
        <w:t>.</w:t>
      </w:r>
    </w:p>
    <w:p w:rsidR="009533E9" w:rsidRPr="00D2116D" w:rsidRDefault="009533E9" w:rsidP="009533E9">
      <w:pPr>
        <w:spacing w:after="0" w:line="300" w:lineRule="exact"/>
        <w:ind w:firstLine="567"/>
        <w:jc w:val="both"/>
        <w:rPr>
          <w:rFonts w:ascii="Times New Roman" w:hAnsi="Times New Roman"/>
          <w:sz w:val="28"/>
          <w:szCs w:val="28"/>
        </w:rPr>
      </w:pPr>
      <w:r w:rsidRPr="00D2116D">
        <w:rPr>
          <w:rFonts w:ascii="Times New Roman" w:hAnsi="Times New Roman"/>
          <w:sz w:val="28"/>
          <w:szCs w:val="28"/>
        </w:rPr>
        <w:t xml:space="preserve">Проєкт Наказу не містить положень, які порушують принцип рівних прав та можливостей жінок і чоловіків, правил і процедур, пов’язаних з ризиками вчинення корупційних правопорушень та правопорушень, пов’язаних </w:t>
      </w:r>
      <w:r w:rsidRPr="00D2116D">
        <w:rPr>
          <w:rFonts w:ascii="Times New Roman" w:hAnsi="Times New Roman"/>
          <w:sz w:val="28"/>
          <w:szCs w:val="28"/>
        </w:rPr>
        <w:br/>
        <w:t>з корупцією, не створює підстав для дискримінації, не стосується інших ризиків та обмежень, які можуть виникнути під час реалізації Наказу.</w:t>
      </w:r>
    </w:p>
    <w:p w:rsidR="009533E9" w:rsidRPr="00D2116D" w:rsidRDefault="009533E9" w:rsidP="009533E9">
      <w:pPr>
        <w:shd w:val="clear" w:color="auto" w:fill="FFFFFF"/>
        <w:spacing w:after="0" w:line="240" w:lineRule="auto"/>
        <w:ind w:firstLine="567"/>
        <w:jc w:val="both"/>
        <w:rPr>
          <w:rFonts w:ascii="Times New Roman" w:hAnsi="Times New Roman"/>
          <w:sz w:val="28"/>
          <w:szCs w:val="28"/>
        </w:rPr>
      </w:pPr>
      <w:r w:rsidRPr="00E45A52">
        <w:rPr>
          <w:rFonts w:ascii="Times New Roman" w:hAnsi="Times New Roman"/>
          <w:sz w:val="28"/>
          <w:szCs w:val="28"/>
        </w:rPr>
        <w:t>Громадська</w:t>
      </w:r>
      <w:r w:rsidRPr="00D2116D">
        <w:rPr>
          <w:rFonts w:ascii="Times New Roman" w:hAnsi="Times New Roman"/>
          <w:sz w:val="28"/>
          <w:szCs w:val="28"/>
        </w:rPr>
        <w:t xml:space="preserve"> антикорупційна, громадська антидискримінаційна та громадська гендерно-правова експертизи не проводилися.</w:t>
      </w:r>
    </w:p>
    <w:p w:rsidR="002321AB" w:rsidRPr="00E45A52" w:rsidRDefault="002321AB" w:rsidP="009533E9">
      <w:pPr>
        <w:shd w:val="clear" w:color="auto" w:fill="FFFFFF"/>
        <w:spacing w:after="0" w:line="240" w:lineRule="auto"/>
        <w:ind w:firstLine="567"/>
        <w:jc w:val="both"/>
        <w:rPr>
          <w:rFonts w:ascii="Times New Roman" w:eastAsia="Times New Roman" w:hAnsi="Times New Roman" w:cs="Times New Roman"/>
          <w:bCs/>
          <w:color w:val="0070C0"/>
          <w:sz w:val="28"/>
          <w:szCs w:val="28"/>
          <w:lang w:eastAsia="uk-UA"/>
        </w:rPr>
      </w:pPr>
    </w:p>
    <w:p w:rsidR="00AC300C" w:rsidRPr="00E45A52" w:rsidRDefault="00AC300C" w:rsidP="00AC300C">
      <w:pPr>
        <w:pStyle w:val="a6"/>
        <w:numPr>
          <w:ilvl w:val="0"/>
          <w:numId w:val="1"/>
        </w:numPr>
        <w:shd w:val="clear" w:color="auto" w:fill="FFFFFF"/>
        <w:spacing w:after="0" w:line="240" w:lineRule="auto"/>
        <w:ind w:left="993" w:hanging="426"/>
        <w:rPr>
          <w:rFonts w:ascii="Times New Roman" w:eastAsia="Times New Roman" w:hAnsi="Times New Roman" w:cs="Times New Roman"/>
          <w:b/>
          <w:bCs/>
          <w:sz w:val="28"/>
          <w:szCs w:val="28"/>
          <w:lang w:eastAsia="uk-UA"/>
        </w:rPr>
      </w:pPr>
      <w:r w:rsidRPr="00E45A52">
        <w:rPr>
          <w:rFonts w:ascii="Times New Roman" w:eastAsia="Times New Roman" w:hAnsi="Times New Roman" w:cs="Times New Roman"/>
          <w:b/>
          <w:bCs/>
          <w:sz w:val="28"/>
          <w:szCs w:val="28"/>
          <w:lang w:eastAsia="uk-UA"/>
        </w:rPr>
        <w:t>Прогноз результатів</w:t>
      </w:r>
    </w:p>
    <w:p w:rsidR="00E45A52" w:rsidRPr="00E45A52" w:rsidRDefault="00E45A52" w:rsidP="00CB1656">
      <w:pPr>
        <w:spacing w:after="0" w:line="240" w:lineRule="auto"/>
        <w:ind w:firstLine="567"/>
        <w:jc w:val="both"/>
        <w:rPr>
          <w:rFonts w:ascii="Times New Roman" w:hAnsi="Times New Roman"/>
          <w:sz w:val="28"/>
          <w:szCs w:val="28"/>
          <w:bdr w:val="none" w:sz="0" w:space="0" w:color="auto" w:frame="1"/>
          <w:lang w:eastAsia="ru-RU"/>
        </w:rPr>
      </w:pPr>
      <w:r w:rsidRPr="00E45A52">
        <w:rPr>
          <w:rFonts w:ascii="Times New Roman" w:hAnsi="Times New Roman"/>
          <w:bCs/>
          <w:sz w:val="28"/>
          <w:szCs w:val="28"/>
          <w:bdr w:val="none" w:sz="0" w:space="0" w:color="auto" w:frame="1"/>
          <w:lang w:eastAsia="ru-RU"/>
        </w:rPr>
        <w:t>Реалізація Наказу</w:t>
      </w:r>
      <w:r w:rsidRPr="00E45A52">
        <w:rPr>
          <w:rFonts w:ascii="Times New Roman" w:hAnsi="Times New Roman"/>
          <w:sz w:val="28"/>
          <w:szCs w:val="28"/>
          <w:bdr w:val="none" w:sz="0" w:space="0" w:color="auto" w:frame="1"/>
          <w:lang w:eastAsia="ru-RU"/>
        </w:rPr>
        <w:t xml:space="preserve"> сприятиме ефективному використанню ресурсів НТМ для забезпечення потреб державного управління у будь-яких умовах, а також відшкодування витрат державного бюджету на забезпечення функціонування та розвитку НТМ за рахунок коштів від надання послуг НТМ, одержаних від її споживачів, які не належать до категорії сил безпеки та сил оборони України.</w:t>
      </w:r>
    </w:p>
    <w:p w:rsidR="00E45A52" w:rsidRPr="00E45A52" w:rsidRDefault="00E45A52" w:rsidP="00CB1656">
      <w:pPr>
        <w:spacing w:after="0" w:line="240" w:lineRule="auto"/>
        <w:ind w:firstLine="567"/>
        <w:jc w:val="both"/>
        <w:textAlignment w:val="baseline"/>
        <w:rPr>
          <w:rFonts w:ascii="Times New Roman" w:hAnsi="Times New Roman"/>
          <w:sz w:val="28"/>
          <w:szCs w:val="28"/>
          <w:bdr w:val="none" w:sz="0" w:space="0" w:color="auto" w:frame="1"/>
          <w:lang w:eastAsia="ru-RU"/>
        </w:rPr>
      </w:pPr>
      <w:r w:rsidRPr="00E45A52">
        <w:rPr>
          <w:rFonts w:ascii="Times New Roman" w:hAnsi="Times New Roman"/>
          <w:sz w:val="28"/>
          <w:szCs w:val="28"/>
          <w:bdr w:val="none" w:sz="0" w:space="0" w:color="auto" w:frame="1"/>
          <w:lang w:eastAsia="ru-RU"/>
        </w:rPr>
        <w:t xml:space="preserve">Реалізація </w:t>
      </w:r>
      <w:r w:rsidRPr="00E45A52">
        <w:rPr>
          <w:rFonts w:ascii="Times New Roman" w:hAnsi="Times New Roman"/>
          <w:bCs/>
          <w:sz w:val="28"/>
          <w:szCs w:val="28"/>
          <w:bdr w:val="none" w:sz="0" w:space="0" w:color="auto" w:frame="1"/>
          <w:lang w:eastAsia="ru-RU"/>
        </w:rPr>
        <w:t>Наказу</w:t>
      </w:r>
      <w:r w:rsidRPr="00E45A52">
        <w:rPr>
          <w:rFonts w:ascii="Times New Roman" w:hAnsi="Times New Roman"/>
          <w:sz w:val="28"/>
          <w:szCs w:val="28"/>
          <w:bdr w:val="none" w:sz="0" w:space="0" w:color="auto" w:frame="1"/>
          <w:lang w:eastAsia="ru-RU"/>
        </w:rPr>
        <w:t xml:space="preserve"> не впл</w:t>
      </w:r>
      <w:r>
        <w:rPr>
          <w:rFonts w:ascii="Times New Roman" w:hAnsi="Times New Roman"/>
          <w:sz w:val="28"/>
          <w:szCs w:val="28"/>
          <w:bdr w:val="none" w:sz="0" w:space="0" w:color="auto" w:frame="1"/>
          <w:lang w:eastAsia="ru-RU"/>
        </w:rPr>
        <w:t>ине</w:t>
      </w:r>
      <w:r w:rsidRPr="00E45A52">
        <w:rPr>
          <w:rFonts w:ascii="Times New Roman" w:hAnsi="Times New Roman"/>
          <w:sz w:val="28"/>
          <w:szCs w:val="28"/>
          <w:bdr w:val="none" w:sz="0" w:space="0" w:color="auto" w:frame="1"/>
          <w:lang w:eastAsia="ru-RU"/>
        </w:rPr>
        <w:t xml:space="preserve"> на розвиток регіонів, прав</w:t>
      </w:r>
      <w:r w:rsidRPr="00E45A52">
        <w:rPr>
          <w:rFonts w:ascii="Times New Roman" w:hAnsi="Times New Roman"/>
          <w:sz w:val="28"/>
          <w:szCs w:val="28"/>
          <w:bdr w:val="none" w:sz="0" w:space="0" w:color="auto" w:frame="1"/>
          <w:lang w:eastAsia="ru-RU"/>
        </w:rPr>
        <w:br/>
        <w:t>та інтересів територіальних громад, ринок праці, рівень зайнятості населення, громадське здоров’я, екологію та навколишнє природне середовище, інші сфери суспільних відносин.</w:t>
      </w:r>
    </w:p>
    <w:p w:rsidR="00E45A52" w:rsidRPr="00E45A52" w:rsidRDefault="00E45A52" w:rsidP="00CB1656">
      <w:pPr>
        <w:spacing w:after="0" w:line="240" w:lineRule="auto"/>
        <w:ind w:firstLine="567"/>
        <w:jc w:val="both"/>
        <w:rPr>
          <w:rFonts w:ascii="Times New Roman" w:hAnsi="Times New Roman"/>
          <w:sz w:val="28"/>
          <w:szCs w:val="28"/>
          <w:bdr w:val="none" w:sz="0" w:space="0" w:color="auto" w:frame="1"/>
          <w:lang w:eastAsia="ru-RU"/>
        </w:rPr>
      </w:pPr>
      <w:r w:rsidRPr="00E45A52">
        <w:rPr>
          <w:rFonts w:ascii="Times New Roman" w:hAnsi="Times New Roman"/>
          <w:sz w:val="28"/>
          <w:szCs w:val="28"/>
          <w:bdr w:val="none" w:sz="0" w:space="0" w:color="auto" w:frame="1"/>
          <w:lang w:eastAsia="ru-RU"/>
        </w:rPr>
        <w:t xml:space="preserve">Реалізація </w:t>
      </w:r>
      <w:r>
        <w:rPr>
          <w:rFonts w:ascii="Times New Roman" w:hAnsi="Times New Roman"/>
          <w:sz w:val="28"/>
          <w:szCs w:val="28"/>
          <w:bdr w:val="none" w:sz="0" w:space="0" w:color="auto" w:frame="1"/>
          <w:lang w:eastAsia="ru-RU"/>
        </w:rPr>
        <w:t xml:space="preserve">Наказу </w:t>
      </w:r>
      <w:r w:rsidRPr="00E45A52">
        <w:rPr>
          <w:rFonts w:ascii="Times New Roman" w:hAnsi="Times New Roman"/>
          <w:sz w:val="28"/>
          <w:szCs w:val="28"/>
          <w:bdr w:val="none" w:sz="0" w:space="0" w:color="auto" w:frame="1"/>
          <w:lang w:eastAsia="ru-RU"/>
        </w:rPr>
        <w:t>не вплине на ринкове середовище, забезпечення захисту прав та інтересів суб’єктів господарювання, громадян і держави;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rsidR="00E45A52" w:rsidRPr="00E45A52" w:rsidRDefault="00E45A52" w:rsidP="00E45A52">
      <w:pPr>
        <w:spacing w:after="0" w:line="240" w:lineRule="auto"/>
        <w:ind w:firstLine="567"/>
        <w:textAlignment w:val="baseline"/>
        <w:rPr>
          <w:rFonts w:ascii="Times New Roman" w:hAnsi="Times New Roman"/>
          <w:sz w:val="28"/>
          <w:szCs w:val="28"/>
        </w:rPr>
      </w:pPr>
      <w:r w:rsidRPr="00E45A52">
        <w:rPr>
          <w:rFonts w:ascii="Times New Roman" w:hAnsi="Times New Roman"/>
          <w:sz w:val="28"/>
          <w:szCs w:val="28"/>
        </w:rPr>
        <w:t>Вплив на інтереси заінтересованих сторін:</w:t>
      </w:r>
    </w:p>
    <w:tbl>
      <w:tblPr>
        <w:tblStyle w:val="ae"/>
        <w:tblW w:w="0" w:type="auto"/>
        <w:tblInd w:w="108" w:type="dxa"/>
        <w:tblLook w:val="04A0" w:firstRow="1" w:lastRow="0" w:firstColumn="1" w:lastColumn="0" w:noHBand="0" w:noVBand="1"/>
      </w:tblPr>
      <w:tblGrid>
        <w:gridCol w:w="2553"/>
        <w:gridCol w:w="4059"/>
        <w:gridCol w:w="3134"/>
      </w:tblGrid>
      <w:tr w:rsidR="002C7645" w:rsidRPr="00DF34AD" w:rsidTr="002C7645">
        <w:tc>
          <w:tcPr>
            <w:tcW w:w="2553" w:type="dxa"/>
          </w:tcPr>
          <w:p w:rsidR="002C7645" w:rsidRPr="00DF34AD" w:rsidRDefault="002C7645" w:rsidP="00CB1656">
            <w:pPr>
              <w:spacing w:before="100" w:beforeAutospacing="1" w:after="100" w:afterAutospacing="1"/>
              <w:jc w:val="center"/>
              <w:rPr>
                <w:rFonts w:ascii="Times New Roman" w:hAnsi="Times New Roman"/>
                <w:sz w:val="28"/>
                <w:szCs w:val="28"/>
                <w:lang w:eastAsia="uk-UA"/>
              </w:rPr>
            </w:pPr>
            <w:r w:rsidRPr="00DF34AD">
              <w:rPr>
                <w:rFonts w:ascii="Times New Roman" w:hAnsi="Times New Roman"/>
                <w:sz w:val="28"/>
                <w:szCs w:val="28"/>
                <w:lang w:eastAsia="uk-UA"/>
              </w:rPr>
              <w:t>Заінтересована сторона</w:t>
            </w:r>
          </w:p>
        </w:tc>
        <w:tc>
          <w:tcPr>
            <w:tcW w:w="4059" w:type="dxa"/>
          </w:tcPr>
          <w:p w:rsidR="002C7645" w:rsidRPr="00DF34AD" w:rsidRDefault="002C7645" w:rsidP="00CB1656">
            <w:pPr>
              <w:spacing w:before="100" w:beforeAutospacing="1" w:after="100" w:afterAutospacing="1"/>
              <w:jc w:val="center"/>
              <w:rPr>
                <w:rFonts w:ascii="Times New Roman" w:hAnsi="Times New Roman"/>
                <w:sz w:val="28"/>
                <w:szCs w:val="28"/>
                <w:lang w:eastAsia="uk-UA"/>
              </w:rPr>
            </w:pPr>
            <w:r w:rsidRPr="00DF34AD">
              <w:rPr>
                <w:rFonts w:ascii="Times New Roman" w:hAnsi="Times New Roman"/>
                <w:sz w:val="28"/>
                <w:szCs w:val="28"/>
                <w:lang w:eastAsia="uk-UA"/>
              </w:rPr>
              <w:t>Вплив реалізації акта на заінтересовану сторону</w:t>
            </w:r>
          </w:p>
        </w:tc>
        <w:tc>
          <w:tcPr>
            <w:tcW w:w="3134" w:type="dxa"/>
          </w:tcPr>
          <w:p w:rsidR="002C7645" w:rsidRPr="00DF34AD" w:rsidRDefault="002C7645" w:rsidP="00CB1656">
            <w:pPr>
              <w:spacing w:before="100" w:beforeAutospacing="1" w:after="100" w:afterAutospacing="1"/>
              <w:jc w:val="center"/>
              <w:rPr>
                <w:rFonts w:ascii="Times New Roman" w:hAnsi="Times New Roman"/>
                <w:sz w:val="28"/>
                <w:szCs w:val="28"/>
                <w:lang w:eastAsia="uk-UA"/>
              </w:rPr>
            </w:pPr>
            <w:r w:rsidRPr="00DF34AD">
              <w:rPr>
                <w:rFonts w:ascii="Times New Roman" w:hAnsi="Times New Roman"/>
                <w:sz w:val="28"/>
                <w:szCs w:val="28"/>
                <w:lang w:eastAsia="uk-UA"/>
              </w:rPr>
              <w:t>Пояснення очікуваного впливу</w:t>
            </w:r>
          </w:p>
        </w:tc>
      </w:tr>
      <w:tr w:rsidR="002C7645" w:rsidRPr="00DF34AD" w:rsidTr="002C7645">
        <w:tc>
          <w:tcPr>
            <w:tcW w:w="2553" w:type="dxa"/>
          </w:tcPr>
          <w:p w:rsidR="002C7645" w:rsidRPr="00DF34AD" w:rsidRDefault="002C7645" w:rsidP="00CB1656">
            <w:pPr>
              <w:spacing w:before="100" w:beforeAutospacing="1" w:after="100" w:afterAutospacing="1"/>
              <w:rPr>
                <w:rFonts w:ascii="Times New Roman" w:hAnsi="Times New Roman"/>
                <w:sz w:val="28"/>
                <w:szCs w:val="28"/>
                <w:lang w:eastAsia="uk-UA"/>
              </w:rPr>
            </w:pPr>
            <w:r w:rsidRPr="00DF34AD">
              <w:rPr>
                <w:rFonts w:ascii="Times New Roman" w:hAnsi="Times New Roman"/>
                <w:sz w:val="28"/>
                <w:szCs w:val="28"/>
                <w:lang w:eastAsia="uk-UA"/>
              </w:rPr>
              <w:t>Держава</w:t>
            </w:r>
          </w:p>
        </w:tc>
        <w:tc>
          <w:tcPr>
            <w:tcW w:w="4059" w:type="dxa"/>
            <w:vAlign w:val="center"/>
          </w:tcPr>
          <w:p w:rsidR="002C7645" w:rsidRPr="00DF34AD" w:rsidRDefault="002C7645" w:rsidP="002C7645">
            <w:pPr>
              <w:ind w:firstLine="422"/>
              <w:jc w:val="both"/>
              <w:rPr>
                <w:rFonts w:ascii="Times New Roman" w:hAnsi="Times New Roman"/>
                <w:sz w:val="28"/>
                <w:szCs w:val="28"/>
              </w:rPr>
            </w:pPr>
            <w:r w:rsidRPr="00DF34AD">
              <w:rPr>
                <w:rFonts w:ascii="Times New Roman" w:hAnsi="Times New Roman"/>
                <w:sz w:val="28"/>
                <w:szCs w:val="28"/>
              </w:rPr>
              <w:t>Сприятиме ефективному використанню ресурсів Н</w:t>
            </w:r>
            <w:r>
              <w:rPr>
                <w:rFonts w:ascii="Times New Roman" w:hAnsi="Times New Roman"/>
                <w:sz w:val="28"/>
                <w:szCs w:val="28"/>
              </w:rPr>
              <w:t>ТМ</w:t>
            </w:r>
            <w:r w:rsidRPr="00DF34AD">
              <w:rPr>
                <w:rFonts w:ascii="Times New Roman" w:hAnsi="Times New Roman"/>
                <w:sz w:val="28"/>
                <w:szCs w:val="28"/>
              </w:rPr>
              <w:t xml:space="preserve"> та коштів державного бюджету, забезпечить надійне функціонування системи управління держави у мирний час, в умовах надзвичайного </w:t>
            </w:r>
            <w:r w:rsidRPr="00DF34AD">
              <w:rPr>
                <w:rFonts w:ascii="Times New Roman" w:hAnsi="Times New Roman"/>
                <w:sz w:val="28"/>
                <w:szCs w:val="28"/>
              </w:rPr>
              <w:lastRenderedPageBreak/>
              <w:t>стану, в особливий період та під час кібератак.</w:t>
            </w:r>
          </w:p>
        </w:tc>
        <w:tc>
          <w:tcPr>
            <w:tcW w:w="3134" w:type="dxa"/>
            <w:vMerge w:val="restart"/>
          </w:tcPr>
          <w:p w:rsidR="002C7645" w:rsidRPr="00DF34AD" w:rsidRDefault="002C7645" w:rsidP="003C6C2B">
            <w:pPr>
              <w:ind w:firstLine="422"/>
              <w:jc w:val="both"/>
              <w:rPr>
                <w:rFonts w:ascii="Times New Roman" w:hAnsi="Times New Roman"/>
                <w:sz w:val="28"/>
                <w:szCs w:val="28"/>
                <w:bdr w:val="none" w:sz="0" w:space="0" w:color="auto" w:frame="1"/>
                <w:lang w:eastAsia="ru-RU"/>
              </w:rPr>
            </w:pPr>
            <w:r w:rsidRPr="00DF34AD">
              <w:rPr>
                <w:rFonts w:ascii="Times New Roman" w:hAnsi="Times New Roman"/>
                <w:sz w:val="28"/>
                <w:szCs w:val="28"/>
              </w:rPr>
              <w:lastRenderedPageBreak/>
              <w:t xml:space="preserve">Прийняття проєкту </w:t>
            </w:r>
            <w:r w:rsidR="001F4880">
              <w:rPr>
                <w:rFonts w:ascii="Times New Roman" w:hAnsi="Times New Roman"/>
                <w:sz w:val="28"/>
                <w:szCs w:val="28"/>
              </w:rPr>
              <w:t>Наказу</w:t>
            </w:r>
            <w:r w:rsidRPr="00DF34AD">
              <w:rPr>
                <w:rFonts w:ascii="Times New Roman" w:hAnsi="Times New Roman"/>
                <w:sz w:val="28"/>
                <w:szCs w:val="28"/>
              </w:rPr>
              <w:t xml:space="preserve"> дозволить нормативно врегулювати </w:t>
            </w:r>
            <w:r w:rsidR="00C67767">
              <w:rPr>
                <w:rFonts w:ascii="Times New Roman" w:hAnsi="Times New Roman"/>
                <w:sz w:val="28"/>
                <w:szCs w:val="28"/>
              </w:rPr>
              <w:t xml:space="preserve">перелік послуг </w:t>
            </w:r>
            <w:r w:rsidRPr="00DF34AD">
              <w:rPr>
                <w:rFonts w:ascii="Times New Roman" w:hAnsi="Times New Roman"/>
                <w:sz w:val="28"/>
                <w:szCs w:val="28"/>
              </w:rPr>
              <w:t>НТМ,</w:t>
            </w:r>
            <w:r w:rsidRPr="00DF34AD">
              <w:rPr>
                <w:rFonts w:ascii="Times New Roman" w:hAnsi="Times New Roman"/>
                <w:sz w:val="28"/>
                <w:szCs w:val="28"/>
                <w:bdr w:val="none" w:sz="0" w:space="0" w:color="auto" w:frame="1"/>
                <w:lang w:eastAsia="ru-RU"/>
              </w:rPr>
              <w:t xml:space="preserve"> сприятиме ефективному використанню ресурсів </w:t>
            </w:r>
            <w:r w:rsidRPr="00DF34AD">
              <w:rPr>
                <w:rFonts w:ascii="Times New Roman" w:hAnsi="Times New Roman"/>
                <w:sz w:val="28"/>
                <w:szCs w:val="28"/>
                <w:bdr w:val="none" w:sz="0" w:space="0" w:color="auto" w:frame="1"/>
                <w:lang w:eastAsia="ru-RU"/>
              </w:rPr>
              <w:lastRenderedPageBreak/>
              <w:t>НТМ для забезпечення потреб державного управління у будь-яких умовах, а також відшкодування витрат державного бюджету на забезпечення функціонування та розвитку</w:t>
            </w:r>
            <w:r w:rsidR="0045575C">
              <w:rPr>
                <w:rFonts w:ascii="Times New Roman" w:hAnsi="Times New Roman"/>
                <w:sz w:val="28"/>
                <w:szCs w:val="28"/>
                <w:bdr w:val="none" w:sz="0" w:space="0" w:color="auto" w:frame="1"/>
                <w:lang w:eastAsia="ru-RU"/>
              </w:rPr>
              <w:t xml:space="preserve"> НТМ</w:t>
            </w:r>
            <w:r w:rsidRPr="00DF34AD">
              <w:rPr>
                <w:rFonts w:ascii="Times New Roman" w:hAnsi="Times New Roman"/>
                <w:sz w:val="28"/>
                <w:szCs w:val="28"/>
                <w:bdr w:val="none" w:sz="0" w:space="0" w:color="auto" w:frame="1"/>
                <w:lang w:eastAsia="ru-RU"/>
              </w:rPr>
              <w:t>.</w:t>
            </w:r>
          </w:p>
        </w:tc>
      </w:tr>
      <w:tr w:rsidR="002C7645" w:rsidRPr="00DF34AD" w:rsidTr="002C7645">
        <w:tc>
          <w:tcPr>
            <w:tcW w:w="2553" w:type="dxa"/>
          </w:tcPr>
          <w:p w:rsidR="002C7645" w:rsidRPr="00DF34AD" w:rsidRDefault="002C7645" w:rsidP="00CB1656">
            <w:pPr>
              <w:spacing w:before="100" w:beforeAutospacing="1" w:after="100" w:afterAutospacing="1"/>
              <w:rPr>
                <w:rFonts w:ascii="Times New Roman" w:hAnsi="Times New Roman"/>
                <w:sz w:val="28"/>
                <w:szCs w:val="28"/>
                <w:lang w:eastAsia="uk-UA"/>
              </w:rPr>
            </w:pPr>
            <w:r w:rsidRPr="00DF34AD">
              <w:rPr>
                <w:rFonts w:ascii="Times New Roman" w:hAnsi="Times New Roman"/>
                <w:sz w:val="28"/>
                <w:szCs w:val="28"/>
              </w:rPr>
              <w:lastRenderedPageBreak/>
              <w:t>Споживачі Національної телекомунікаційної мережі</w:t>
            </w:r>
          </w:p>
        </w:tc>
        <w:tc>
          <w:tcPr>
            <w:tcW w:w="4059" w:type="dxa"/>
          </w:tcPr>
          <w:p w:rsidR="002C7645" w:rsidRPr="00DF34AD" w:rsidRDefault="003C6C2B" w:rsidP="006C4079">
            <w:pPr>
              <w:ind w:firstLine="422"/>
              <w:jc w:val="both"/>
              <w:rPr>
                <w:rFonts w:ascii="Times New Roman" w:hAnsi="Times New Roman"/>
                <w:sz w:val="28"/>
                <w:szCs w:val="28"/>
              </w:rPr>
            </w:pPr>
            <w:r>
              <w:rPr>
                <w:rFonts w:ascii="Times New Roman" w:hAnsi="Times New Roman"/>
                <w:sz w:val="28"/>
                <w:szCs w:val="28"/>
              </w:rPr>
              <w:t>Д</w:t>
            </w:r>
            <w:r w:rsidR="002C7645" w:rsidRPr="00DF34AD">
              <w:rPr>
                <w:rFonts w:ascii="Times New Roman" w:hAnsi="Times New Roman"/>
                <w:sz w:val="28"/>
                <w:szCs w:val="28"/>
              </w:rPr>
              <w:t xml:space="preserve">озволить споживачам отримувати </w:t>
            </w:r>
            <w:r w:rsidRPr="00DF34AD">
              <w:rPr>
                <w:rFonts w:ascii="Times New Roman" w:hAnsi="Times New Roman"/>
                <w:sz w:val="28"/>
                <w:szCs w:val="28"/>
              </w:rPr>
              <w:t xml:space="preserve">послуги </w:t>
            </w:r>
            <w:r w:rsidRPr="00DF34AD">
              <w:rPr>
                <w:rFonts w:ascii="Times New Roman" w:hAnsi="Times New Roman"/>
                <w:sz w:val="28"/>
                <w:szCs w:val="28"/>
                <w:bdr w:val="none" w:sz="0" w:space="0" w:color="auto" w:frame="1"/>
                <w:lang w:eastAsia="ru-RU"/>
              </w:rPr>
              <w:t>НТМ</w:t>
            </w:r>
            <w:r w:rsidR="006C4079">
              <w:rPr>
                <w:rFonts w:ascii="Times New Roman" w:hAnsi="Times New Roman"/>
                <w:sz w:val="28"/>
                <w:szCs w:val="28"/>
                <w:bdr w:val="none" w:sz="0" w:space="0" w:color="auto" w:frame="1"/>
                <w:lang w:eastAsia="ru-RU"/>
              </w:rPr>
              <w:t xml:space="preserve"> у тому числі </w:t>
            </w:r>
            <w:r w:rsidR="002C7645" w:rsidRPr="00DF34AD">
              <w:rPr>
                <w:rFonts w:ascii="Times New Roman" w:hAnsi="Times New Roman"/>
                <w:sz w:val="28"/>
                <w:szCs w:val="28"/>
              </w:rPr>
              <w:t>мультимедійні та послуги доступу для взаємодії відомчих телефонних (мультимедійних) мереж споживачів в інтересах здійснення управління державою.</w:t>
            </w:r>
          </w:p>
        </w:tc>
        <w:tc>
          <w:tcPr>
            <w:tcW w:w="3134" w:type="dxa"/>
            <w:vMerge/>
          </w:tcPr>
          <w:p w:rsidR="002C7645" w:rsidRPr="00DF34AD" w:rsidRDefault="002C7645" w:rsidP="00CB1656">
            <w:pPr>
              <w:jc w:val="center"/>
              <w:rPr>
                <w:rFonts w:ascii="Times New Roman" w:hAnsi="Times New Roman"/>
                <w:sz w:val="28"/>
                <w:szCs w:val="28"/>
              </w:rPr>
            </w:pPr>
          </w:p>
        </w:tc>
      </w:tr>
    </w:tbl>
    <w:p w:rsidR="002C7645" w:rsidRDefault="002C7645" w:rsidP="009533E9">
      <w:pPr>
        <w:spacing w:after="0" w:line="296" w:lineRule="exact"/>
        <w:jc w:val="both"/>
        <w:rPr>
          <w:rFonts w:ascii="Times New Roman" w:hAnsi="Times New Roman"/>
          <w:color w:val="FF0000"/>
          <w:sz w:val="28"/>
          <w:szCs w:val="28"/>
          <w:bdr w:val="none" w:sz="0" w:space="0" w:color="auto" w:frame="1"/>
          <w:lang w:eastAsia="ru-RU"/>
        </w:rPr>
      </w:pPr>
    </w:p>
    <w:p w:rsidR="002C7645" w:rsidRDefault="002C7645" w:rsidP="009533E9">
      <w:pPr>
        <w:spacing w:after="0" w:line="296" w:lineRule="exact"/>
        <w:jc w:val="both"/>
        <w:rPr>
          <w:rFonts w:ascii="Times New Roman" w:hAnsi="Times New Roman"/>
          <w:color w:val="FF0000"/>
          <w:sz w:val="28"/>
          <w:szCs w:val="28"/>
          <w:bdr w:val="none" w:sz="0" w:space="0" w:color="auto" w:frame="1"/>
          <w:lang w:eastAsia="ru-RU"/>
        </w:rPr>
      </w:pPr>
    </w:p>
    <w:p w:rsidR="002C7645" w:rsidRPr="00503131" w:rsidRDefault="002C7645" w:rsidP="009533E9">
      <w:pPr>
        <w:spacing w:after="0" w:line="296" w:lineRule="exact"/>
        <w:jc w:val="both"/>
        <w:rPr>
          <w:rFonts w:ascii="Times New Roman" w:hAnsi="Times New Roman"/>
          <w:color w:val="FF0000"/>
          <w:sz w:val="28"/>
          <w:szCs w:val="28"/>
          <w:bdr w:val="none" w:sz="0" w:space="0" w:color="auto" w:frame="1"/>
          <w:lang w:eastAsia="ru-RU"/>
        </w:rPr>
      </w:pPr>
    </w:p>
    <w:p w:rsidR="009533E9" w:rsidRPr="001F4880" w:rsidRDefault="009533E9" w:rsidP="002321AB">
      <w:pPr>
        <w:tabs>
          <w:tab w:val="left" w:pos="9638"/>
        </w:tabs>
        <w:suppressAutoHyphens/>
        <w:autoSpaceDE w:val="0"/>
        <w:spacing w:after="0" w:line="296" w:lineRule="exact"/>
        <w:rPr>
          <w:rFonts w:ascii="Times New Roman" w:hAnsi="Times New Roman"/>
          <w:kern w:val="1"/>
          <w:sz w:val="28"/>
          <w:szCs w:val="28"/>
          <w:lang w:eastAsia="uk-UA"/>
        </w:rPr>
      </w:pPr>
      <w:r w:rsidRPr="001F4880">
        <w:rPr>
          <w:rFonts w:ascii="Times New Roman" w:hAnsi="Times New Roman"/>
          <w:kern w:val="1"/>
          <w:sz w:val="28"/>
          <w:szCs w:val="28"/>
          <w:lang w:eastAsia="uk-UA"/>
        </w:rPr>
        <w:t xml:space="preserve">Голова Державної служби спеціального </w:t>
      </w:r>
    </w:p>
    <w:p w:rsidR="009533E9" w:rsidRPr="001F4880" w:rsidRDefault="009533E9" w:rsidP="002321AB">
      <w:pPr>
        <w:tabs>
          <w:tab w:val="left" w:pos="7088"/>
          <w:tab w:val="left" w:pos="9638"/>
        </w:tabs>
        <w:suppressAutoHyphens/>
        <w:autoSpaceDE w:val="0"/>
        <w:spacing w:after="0" w:line="296" w:lineRule="exact"/>
        <w:rPr>
          <w:rFonts w:ascii="Times New Roman" w:hAnsi="Times New Roman"/>
          <w:kern w:val="28"/>
          <w:sz w:val="28"/>
          <w:szCs w:val="28"/>
          <w:lang w:eastAsia="ru-RU"/>
        </w:rPr>
      </w:pPr>
      <w:r w:rsidRPr="001F4880">
        <w:rPr>
          <w:rFonts w:ascii="Times New Roman" w:hAnsi="Times New Roman"/>
          <w:kern w:val="1"/>
          <w:sz w:val="28"/>
          <w:szCs w:val="28"/>
          <w:lang w:eastAsia="uk-UA"/>
        </w:rPr>
        <w:t>зв’язку та захисту інформації України</w:t>
      </w:r>
      <w:r w:rsidRPr="001F4880">
        <w:rPr>
          <w:rFonts w:ascii="Times New Roman" w:hAnsi="Times New Roman"/>
          <w:kern w:val="1"/>
          <w:sz w:val="28"/>
          <w:szCs w:val="28"/>
          <w:lang w:eastAsia="uk-UA"/>
        </w:rPr>
        <w:tab/>
      </w:r>
      <w:r w:rsidRPr="001F4880">
        <w:rPr>
          <w:rFonts w:ascii="Times New Roman" w:hAnsi="Times New Roman"/>
          <w:kern w:val="1"/>
          <w:sz w:val="28"/>
          <w:szCs w:val="28"/>
          <w:lang w:eastAsia="ru-RU"/>
        </w:rPr>
        <w:t xml:space="preserve">Юрій </w:t>
      </w:r>
      <w:r w:rsidRPr="001F4880">
        <w:rPr>
          <w:rFonts w:ascii="Times New Roman" w:hAnsi="Times New Roman"/>
          <w:kern w:val="28"/>
          <w:sz w:val="28"/>
          <w:szCs w:val="28"/>
          <w:lang w:eastAsia="ru-RU"/>
        </w:rPr>
        <w:t>ЩИГОЛЬ</w:t>
      </w:r>
    </w:p>
    <w:p w:rsidR="009533E9" w:rsidRPr="001F4880" w:rsidRDefault="009533E9" w:rsidP="002321AB">
      <w:pPr>
        <w:widowControl w:val="0"/>
        <w:tabs>
          <w:tab w:val="left" w:pos="9638"/>
        </w:tabs>
        <w:suppressAutoHyphens/>
        <w:spacing w:after="0" w:line="296" w:lineRule="exact"/>
        <w:rPr>
          <w:rFonts w:ascii="Times New Roman" w:hAnsi="Times New Roman"/>
          <w:sz w:val="28"/>
          <w:szCs w:val="28"/>
          <w:bdr w:val="none" w:sz="0" w:space="0" w:color="auto" w:frame="1"/>
          <w:lang w:eastAsia="ru-RU"/>
        </w:rPr>
      </w:pPr>
      <w:r w:rsidRPr="001F4880">
        <w:rPr>
          <w:rFonts w:ascii="Times New Roman" w:hAnsi="Times New Roman"/>
          <w:kern w:val="1"/>
          <w:sz w:val="28"/>
          <w:szCs w:val="28"/>
          <w:lang w:eastAsia="ru-RU"/>
        </w:rPr>
        <w:t>__</w:t>
      </w:r>
      <w:r w:rsidR="00F434D1">
        <w:rPr>
          <w:rFonts w:ascii="Times New Roman" w:hAnsi="Times New Roman"/>
          <w:kern w:val="1"/>
          <w:sz w:val="28"/>
          <w:szCs w:val="28"/>
          <w:lang w:eastAsia="ru-RU"/>
        </w:rPr>
        <w:t>_</w:t>
      </w:r>
      <w:r w:rsidRPr="001F4880">
        <w:rPr>
          <w:rFonts w:ascii="Times New Roman" w:hAnsi="Times New Roman"/>
          <w:kern w:val="1"/>
          <w:sz w:val="28"/>
          <w:szCs w:val="28"/>
          <w:lang w:eastAsia="ru-RU"/>
        </w:rPr>
        <w:t>_ ___________ 2021 року</w:t>
      </w:r>
    </w:p>
    <w:p w:rsidR="00ED08E8" w:rsidRPr="001F4880" w:rsidRDefault="00ED08E8"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2321AB" w:rsidRPr="001F4880" w:rsidRDefault="002321AB"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2321AB" w:rsidRPr="001F4880" w:rsidRDefault="002321AB"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2321AB" w:rsidRPr="001F4880" w:rsidRDefault="002321AB"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2321AB" w:rsidRPr="001F4880" w:rsidRDefault="002321AB"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2321AB" w:rsidRPr="001F4880" w:rsidRDefault="002321AB"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bookmarkStart w:id="6" w:name="_GoBack"/>
      <w:bookmarkEnd w:id="6"/>
    </w:p>
    <w:p w:rsidR="002321AB" w:rsidRDefault="002321AB"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C67767" w:rsidRDefault="00C67767"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C67767" w:rsidRDefault="00C67767"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C67767" w:rsidRDefault="00C67767"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C67767" w:rsidRDefault="00C67767"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C67767" w:rsidRDefault="00C67767"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C67767" w:rsidRDefault="00C67767"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C67767" w:rsidRDefault="00C67767"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C67767" w:rsidRDefault="00C67767"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C67767" w:rsidRDefault="00C67767"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C67767" w:rsidRPr="001F4880" w:rsidRDefault="00C67767"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2321AB" w:rsidRDefault="002321AB"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DE6FE3" w:rsidRDefault="00DE6FE3"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DE6FE3" w:rsidRDefault="00DE6FE3"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DE6FE3" w:rsidRDefault="00DE6FE3"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DE6FE3" w:rsidRDefault="00DE6FE3"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DE6FE3" w:rsidRDefault="00DE6FE3"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DE6FE3" w:rsidRPr="001F4880" w:rsidRDefault="00DE6FE3"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2321AB" w:rsidRPr="001F4880" w:rsidRDefault="002321AB"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2321AB" w:rsidRPr="001F4880" w:rsidRDefault="002321AB"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2321AB" w:rsidRPr="001F4880" w:rsidRDefault="002321AB" w:rsidP="00941F80">
      <w:pPr>
        <w:shd w:val="clear" w:color="auto" w:fill="FFFFFF"/>
        <w:tabs>
          <w:tab w:val="left" w:pos="709"/>
        </w:tabs>
        <w:spacing w:after="0" w:line="240" w:lineRule="auto"/>
        <w:jc w:val="both"/>
        <w:rPr>
          <w:rFonts w:ascii="Times New Roman" w:eastAsia="Times New Roman" w:hAnsi="Times New Roman" w:cs="Times New Roman"/>
          <w:sz w:val="28"/>
          <w:szCs w:val="28"/>
          <w:lang w:eastAsia="uk-UA"/>
        </w:rPr>
      </w:pPr>
    </w:p>
    <w:p w:rsidR="0073669F" w:rsidRPr="001F4880" w:rsidRDefault="0073669F" w:rsidP="00FA697C">
      <w:pPr>
        <w:spacing w:after="0" w:line="240" w:lineRule="auto"/>
        <w:jc w:val="both"/>
        <w:textAlignment w:val="baseline"/>
        <w:rPr>
          <w:rFonts w:ascii="Times New Roman" w:hAnsi="Times New Roman"/>
          <w:sz w:val="28"/>
          <w:szCs w:val="28"/>
          <w:bdr w:val="none" w:sz="0" w:space="0" w:color="auto" w:frame="1"/>
          <w:lang w:eastAsia="ru-RU"/>
        </w:rPr>
      </w:pPr>
      <w:bookmarkStart w:id="7" w:name="n1994"/>
      <w:bookmarkEnd w:id="7"/>
      <w:r w:rsidRPr="001F4880">
        <w:rPr>
          <w:rFonts w:ascii="Times New Roman" w:hAnsi="Times New Roman"/>
          <w:bdr w:val="none" w:sz="0" w:space="0" w:color="auto" w:frame="1"/>
          <w:lang w:eastAsia="ru-RU"/>
        </w:rPr>
        <w:t>Тамара РУБАН 281 9</w:t>
      </w:r>
      <w:r w:rsidR="00C32DEB" w:rsidRPr="001F4880">
        <w:rPr>
          <w:rFonts w:ascii="Times New Roman" w:hAnsi="Times New Roman"/>
          <w:bdr w:val="none" w:sz="0" w:space="0" w:color="auto" w:frame="1"/>
          <w:lang w:eastAsia="ru-RU"/>
        </w:rPr>
        <w:t>2 13</w:t>
      </w:r>
    </w:p>
    <w:sectPr w:rsidR="0073669F" w:rsidRPr="001F4880" w:rsidSect="00ED08E8">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F56" w:rsidRDefault="00150F56" w:rsidP="003F3B24">
      <w:pPr>
        <w:spacing w:after="0" w:line="240" w:lineRule="auto"/>
      </w:pPr>
      <w:r>
        <w:separator/>
      </w:r>
    </w:p>
  </w:endnote>
  <w:endnote w:type="continuationSeparator" w:id="0">
    <w:p w:rsidR="00150F56" w:rsidRDefault="00150F56" w:rsidP="003F3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rbel"/>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F56" w:rsidRDefault="00150F56" w:rsidP="003F3B24">
      <w:pPr>
        <w:spacing w:after="0" w:line="240" w:lineRule="auto"/>
      </w:pPr>
      <w:r>
        <w:separator/>
      </w:r>
    </w:p>
  </w:footnote>
  <w:footnote w:type="continuationSeparator" w:id="0">
    <w:p w:rsidR="00150F56" w:rsidRDefault="00150F56" w:rsidP="003F3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505512"/>
      <w:docPartObj>
        <w:docPartGallery w:val="Page Numbers (Top of Page)"/>
        <w:docPartUnique/>
      </w:docPartObj>
    </w:sdtPr>
    <w:sdtEndPr>
      <w:rPr>
        <w:rFonts w:ascii="Times New Roman" w:hAnsi="Times New Roman" w:cs="Times New Roman"/>
        <w:sz w:val="28"/>
        <w:szCs w:val="28"/>
      </w:rPr>
    </w:sdtEndPr>
    <w:sdtContent>
      <w:p w:rsidR="003F3B24" w:rsidRPr="003F3B24" w:rsidRDefault="003F3B24">
        <w:pPr>
          <w:pStyle w:val="aa"/>
          <w:jc w:val="center"/>
          <w:rPr>
            <w:rFonts w:ascii="Times New Roman" w:hAnsi="Times New Roman" w:cs="Times New Roman"/>
            <w:sz w:val="28"/>
            <w:szCs w:val="28"/>
          </w:rPr>
        </w:pPr>
        <w:r w:rsidRPr="003F3B24">
          <w:rPr>
            <w:rFonts w:ascii="Times New Roman" w:hAnsi="Times New Roman" w:cs="Times New Roman"/>
            <w:sz w:val="28"/>
            <w:szCs w:val="28"/>
          </w:rPr>
          <w:fldChar w:fldCharType="begin"/>
        </w:r>
        <w:r w:rsidRPr="003F3B24">
          <w:rPr>
            <w:rFonts w:ascii="Times New Roman" w:hAnsi="Times New Roman" w:cs="Times New Roman"/>
            <w:sz w:val="28"/>
            <w:szCs w:val="28"/>
          </w:rPr>
          <w:instrText>PAGE   \* MERGEFORMAT</w:instrText>
        </w:r>
        <w:r w:rsidRPr="003F3B24">
          <w:rPr>
            <w:rFonts w:ascii="Times New Roman" w:hAnsi="Times New Roman" w:cs="Times New Roman"/>
            <w:sz w:val="28"/>
            <w:szCs w:val="28"/>
          </w:rPr>
          <w:fldChar w:fldCharType="separate"/>
        </w:r>
        <w:r w:rsidR="0045575C" w:rsidRPr="0045575C">
          <w:rPr>
            <w:rFonts w:ascii="Times New Roman" w:hAnsi="Times New Roman" w:cs="Times New Roman"/>
            <w:sz w:val="28"/>
            <w:szCs w:val="28"/>
            <w:lang w:val="ru-RU"/>
          </w:rPr>
          <w:t>3</w:t>
        </w:r>
        <w:r w:rsidRPr="003F3B24">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B24" w:rsidRPr="00ED08E8" w:rsidRDefault="003F3B24" w:rsidP="003F3B24">
    <w:pPr>
      <w:pStyle w:val="1"/>
      <w:shd w:val="clear" w:color="auto" w:fill="auto"/>
      <w:spacing w:after="0" w:line="240" w:lineRule="auto"/>
      <w:ind w:firstLine="709"/>
      <w:jc w:val="right"/>
      <w:rPr>
        <w:noProof/>
        <w:color w:val="FFFFFF" w:themeColor="background1"/>
        <w:spacing w:val="0"/>
        <w:sz w:val="28"/>
        <w:szCs w:val="28"/>
      </w:rPr>
    </w:pPr>
    <w:r w:rsidRPr="00ED08E8">
      <w:rPr>
        <w:noProof/>
        <w:color w:val="FFFFFF" w:themeColor="background1"/>
        <w:spacing w:val="0"/>
        <w:sz w:val="28"/>
        <w:szCs w:val="28"/>
      </w:rPr>
      <w:t>Прим. №___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F2621"/>
    <w:multiLevelType w:val="hybridMultilevel"/>
    <w:tmpl w:val="27EE1A64"/>
    <w:lvl w:ilvl="0" w:tplc="12828A5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A6"/>
    <w:rsid w:val="000013F3"/>
    <w:rsid w:val="000038AE"/>
    <w:rsid w:val="000072F9"/>
    <w:rsid w:val="00022319"/>
    <w:rsid w:val="00034BBE"/>
    <w:rsid w:val="00080157"/>
    <w:rsid w:val="0008738F"/>
    <w:rsid w:val="00090003"/>
    <w:rsid w:val="000923F5"/>
    <w:rsid w:val="00096AB5"/>
    <w:rsid w:val="000C62E6"/>
    <w:rsid w:val="000C7952"/>
    <w:rsid w:val="000F162C"/>
    <w:rsid w:val="0011298D"/>
    <w:rsid w:val="001455C5"/>
    <w:rsid w:val="00150F56"/>
    <w:rsid w:val="001524B0"/>
    <w:rsid w:val="001736CF"/>
    <w:rsid w:val="00175913"/>
    <w:rsid w:val="001D2920"/>
    <w:rsid w:val="001F0679"/>
    <w:rsid w:val="001F4880"/>
    <w:rsid w:val="001F5B6F"/>
    <w:rsid w:val="00213CB9"/>
    <w:rsid w:val="002253ED"/>
    <w:rsid w:val="002321AB"/>
    <w:rsid w:val="002376E1"/>
    <w:rsid w:val="002525AC"/>
    <w:rsid w:val="00256BEA"/>
    <w:rsid w:val="00270AB1"/>
    <w:rsid w:val="00277C31"/>
    <w:rsid w:val="00297855"/>
    <w:rsid w:val="00297D4A"/>
    <w:rsid w:val="002C1C12"/>
    <w:rsid w:val="002C7645"/>
    <w:rsid w:val="002C7CEE"/>
    <w:rsid w:val="002E2E45"/>
    <w:rsid w:val="002E3C1C"/>
    <w:rsid w:val="002F1100"/>
    <w:rsid w:val="00310A8C"/>
    <w:rsid w:val="003122CA"/>
    <w:rsid w:val="003309D4"/>
    <w:rsid w:val="00365B85"/>
    <w:rsid w:val="00366642"/>
    <w:rsid w:val="003873DC"/>
    <w:rsid w:val="003931EF"/>
    <w:rsid w:val="003B2BD4"/>
    <w:rsid w:val="003C6C2B"/>
    <w:rsid w:val="003D6D71"/>
    <w:rsid w:val="003E089C"/>
    <w:rsid w:val="003E6246"/>
    <w:rsid w:val="003F3B24"/>
    <w:rsid w:val="00416A5C"/>
    <w:rsid w:val="0042783D"/>
    <w:rsid w:val="00441E29"/>
    <w:rsid w:val="0045575C"/>
    <w:rsid w:val="004821E5"/>
    <w:rsid w:val="004A3C07"/>
    <w:rsid w:val="004B4804"/>
    <w:rsid w:val="00503131"/>
    <w:rsid w:val="00523E69"/>
    <w:rsid w:val="0053682D"/>
    <w:rsid w:val="00537FF5"/>
    <w:rsid w:val="00553CEE"/>
    <w:rsid w:val="005735C8"/>
    <w:rsid w:val="005840D7"/>
    <w:rsid w:val="005A56E8"/>
    <w:rsid w:val="005C31C7"/>
    <w:rsid w:val="005C78D8"/>
    <w:rsid w:val="005D2E2F"/>
    <w:rsid w:val="005D4FB7"/>
    <w:rsid w:val="00601BC2"/>
    <w:rsid w:val="00605B49"/>
    <w:rsid w:val="006432A4"/>
    <w:rsid w:val="00645F74"/>
    <w:rsid w:val="006669A6"/>
    <w:rsid w:val="00676E70"/>
    <w:rsid w:val="006A2A09"/>
    <w:rsid w:val="006B372A"/>
    <w:rsid w:val="006C4079"/>
    <w:rsid w:val="006D31CB"/>
    <w:rsid w:val="006F51C6"/>
    <w:rsid w:val="0073669F"/>
    <w:rsid w:val="00757686"/>
    <w:rsid w:val="00767FA9"/>
    <w:rsid w:val="007949AC"/>
    <w:rsid w:val="007A0F61"/>
    <w:rsid w:val="007C1C3F"/>
    <w:rsid w:val="007C28A1"/>
    <w:rsid w:val="00806CCC"/>
    <w:rsid w:val="0083605C"/>
    <w:rsid w:val="008364D3"/>
    <w:rsid w:val="00851ED4"/>
    <w:rsid w:val="00863295"/>
    <w:rsid w:val="00871D7F"/>
    <w:rsid w:val="00891605"/>
    <w:rsid w:val="00892918"/>
    <w:rsid w:val="008A3FBA"/>
    <w:rsid w:val="008E19CE"/>
    <w:rsid w:val="008F5EBF"/>
    <w:rsid w:val="00912CB5"/>
    <w:rsid w:val="00914D99"/>
    <w:rsid w:val="00916B2E"/>
    <w:rsid w:val="00916DE2"/>
    <w:rsid w:val="00941F80"/>
    <w:rsid w:val="00945D3B"/>
    <w:rsid w:val="009506E6"/>
    <w:rsid w:val="009533E9"/>
    <w:rsid w:val="00970924"/>
    <w:rsid w:val="00976485"/>
    <w:rsid w:val="0098098D"/>
    <w:rsid w:val="009839EF"/>
    <w:rsid w:val="0099147D"/>
    <w:rsid w:val="00996D68"/>
    <w:rsid w:val="009A1E37"/>
    <w:rsid w:val="009B1CE2"/>
    <w:rsid w:val="009B3882"/>
    <w:rsid w:val="009D1CCE"/>
    <w:rsid w:val="009E75A5"/>
    <w:rsid w:val="00A30CA0"/>
    <w:rsid w:val="00A34581"/>
    <w:rsid w:val="00A57B24"/>
    <w:rsid w:val="00A57DFA"/>
    <w:rsid w:val="00A66A23"/>
    <w:rsid w:val="00A90D86"/>
    <w:rsid w:val="00A9509B"/>
    <w:rsid w:val="00AA2792"/>
    <w:rsid w:val="00AB3E6C"/>
    <w:rsid w:val="00AC300C"/>
    <w:rsid w:val="00AD7545"/>
    <w:rsid w:val="00B5221B"/>
    <w:rsid w:val="00B549F9"/>
    <w:rsid w:val="00B55304"/>
    <w:rsid w:val="00B67B43"/>
    <w:rsid w:val="00B74AB8"/>
    <w:rsid w:val="00B9408E"/>
    <w:rsid w:val="00BA1F5E"/>
    <w:rsid w:val="00BB6658"/>
    <w:rsid w:val="00BC12FD"/>
    <w:rsid w:val="00BC1F45"/>
    <w:rsid w:val="00BC4713"/>
    <w:rsid w:val="00BF37AC"/>
    <w:rsid w:val="00C00D7A"/>
    <w:rsid w:val="00C052E0"/>
    <w:rsid w:val="00C13D63"/>
    <w:rsid w:val="00C16DF5"/>
    <w:rsid w:val="00C322C0"/>
    <w:rsid w:val="00C32DEB"/>
    <w:rsid w:val="00C638B7"/>
    <w:rsid w:val="00C67767"/>
    <w:rsid w:val="00C747C8"/>
    <w:rsid w:val="00C96BCD"/>
    <w:rsid w:val="00CB3C9E"/>
    <w:rsid w:val="00CF1B4C"/>
    <w:rsid w:val="00D0213F"/>
    <w:rsid w:val="00D2116D"/>
    <w:rsid w:val="00D226E7"/>
    <w:rsid w:val="00D272CD"/>
    <w:rsid w:val="00D7708B"/>
    <w:rsid w:val="00D93019"/>
    <w:rsid w:val="00DA304F"/>
    <w:rsid w:val="00DD247E"/>
    <w:rsid w:val="00DD2E7A"/>
    <w:rsid w:val="00DD32A2"/>
    <w:rsid w:val="00DE3D27"/>
    <w:rsid w:val="00DE6FE3"/>
    <w:rsid w:val="00E32E6E"/>
    <w:rsid w:val="00E3790D"/>
    <w:rsid w:val="00E45A52"/>
    <w:rsid w:val="00E52CF7"/>
    <w:rsid w:val="00E53F48"/>
    <w:rsid w:val="00E6758E"/>
    <w:rsid w:val="00E676B6"/>
    <w:rsid w:val="00E7281A"/>
    <w:rsid w:val="00E8678E"/>
    <w:rsid w:val="00E9514A"/>
    <w:rsid w:val="00EA1184"/>
    <w:rsid w:val="00EA468F"/>
    <w:rsid w:val="00ED08E8"/>
    <w:rsid w:val="00ED0D87"/>
    <w:rsid w:val="00EE3F28"/>
    <w:rsid w:val="00EE3FFB"/>
    <w:rsid w:val="00F0006C"/>
    <w:rsid w:val="00F01CD5"/>
    <w:rsid w:val="00F04A27"/>
    <w:rsid w:val="00F06603"/>
    <w:rsid w:val="00F26536"/>
    <w:rsid w:val="00F434D1"/>
    <w:rsid w:val="00F552B2"/>
    <w:rsid w:val="00F8750D"/>
    <w:rsid w:val="00F97BE7"/>
    <w:rsid w:val="00FA2F09"/>
    <w:rsid w:val="00FA697C"/>
    <w:rsid w:val="00FF37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AE8B3A-65FB-42F3-9899-3F56379E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1D2920"/>
    <w:rPr>
      <w:rFonts w:ascii="Times New Roman" w:hAnsi="Times New Roman" w:cs="Times New Roman"/>
      <w:spacing w:val="10"/>
      <w:sz w:val="24"/>
      <w:szCs w:val="24"/>
      <w:shd w:val="clear" w:color="auto" w:fill="FFFFFF"/>
    </w:rPr>
  </w:style>
  <w:style w:type="paragraph" w:customStyle="1" w:styleId="1">
    <w:name w:val="Основной текст1"/>
    <w:basedOn w:val="a"/>
    <w:link w:val="a3"/>
    <w:rsid w:val="001D2920"/>
    <w:pPr>
      <w:shd w:val="clear" w:color="auto" w:fill="FFFFFF"/>
      <w:spacing w:after="420" w:line="240" w:lineRule="atLeast"/>
    </w:pPr>
    <w:rPr>
      <w:rFonts w:ascii="Times New Roman" w:hAnsi="Times New Roman" w:cs="Times New Roman"/>
      <w:noProof w:val="0"/>
      <w:spacing w:val="10"/>
      <w:sz w:val="24"/>
      <w:szCs w:val="24"/>
    </w:rPr>
  </w:style>
  <w:style w:type="paragraph" w:styleId="a4">
    <w:name w:val="Balloon Text"/>
    <w:basedOn w:val="a"/>
    <w:link w:val="a5"/>
    <w:uiPriority w:val="99"/>
    <w:semiHidden/>
    <w:unhideWhenUsed/>
    <w:rsid w:val="00B940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9408E"/>
    <w:rPr>
      <w:rFonts w:ascii="Segoe UI" w:hAnsi="Segoe UI" w:cs="Segoe UI"/>
      <w:noProof/>
      <w:sz w:val="18"/>
      <w:szCs w:val="18"/>
    </w:rPr>
  </w:style>
  <w:style w:type="paragraph" w:styleId="a6">
    <w:name w:val="List Paragraph"/>
    <w:basedOn w:val="a"/>
    <w:uiPriority w:val="34"/>
    <w:qFormat/>
    <w:rsid w:val="00DA304F"/>
    <w:pPr>
      <w:ind w:left="720"/>
      <w:contextualSpacing/>
    </w:pPr>
  </w:style>
  <w:style w:type="paragraph" w:styleId="a7">
    <w:name w:val="Body Text"/>
    <w:basedOn w:val="a"/>
    <w:link w:val="a8"/>
    <w:rsid w:val="00B549F9"/>
    <w:pPr>
      <w:spacing w:after="0" w:line="240" w:lineRule="atLeast"/>
      <w:jc w:val="center"/>
    </w:pPr>
    <w:rPr>
      <w:rFonts w:ascii="Times New Roman" w:eastAsia="Times New Roman" w:hAnsi="Times New Roman" w:cs="Times New Roman"/>
      <w:b/>
      <w:noProof w:val="0"/>
      <w:sz w:val="24"/>
      <w:szCs w:val="20"/>
      <w:lang w:eastAsia="ru-RU"/>
    </w:rPr>
  </w:style>
  <w:style w:type="character" w:customStyle="1" w:styleId="a8">
    <w:name w:val="Основной текст Знак"/>
    <w:basedOn w:val="a0"/>
    <w:link w:val="a7"/>
    <w:rsid w:val="00B549F9"/>
    <w:rPr>
      <w:rFonts w:ascii="Times New Roman" w:eastAsia="Times New Roman" w:hAnsi="Times New Roman" w:cs="Times New Roman"/>
      <w:b/>
      <w:sz w:val="24"/>
      <w:szCs w:val="20"/>
      <w:lang w:eastAsia="ru-RU"/>
    </w:rPr>
  </w:style>
  <w:style w:type="paragraph" w:styleId="a9">
    <w:name w:val="No Spacing"/>
    <w:uiPriority w:val="1"/>
    <w:qFormat/>
    <w:rsid w:val="00B549F9"/>
    <w:pPr>
      <w:spacing w:after="0"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3F3B24"/>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3F3B24"/>
    <w:rPr>
      <w:noProof/>
    </w:rPr>
  </w:style>
  <w:style w:type="paragraph" w:styleId="ac">
    <w:name w:val="footer"/>
    <w:basedOn w:val="a"/>
    <w:link w:val="ad"/>
    <w:uiPriority w:val="99"/>
    <w:unhideWhenUsed/>
    <w:rsid w:val="003F3B24"/>
    <w:pPr>
      <w:tabs>
        <w:tab w:val="center" w:pos="4819"/>
        <w:tab w:val="right" w:pos="9639"/>
      </w:tabs>
      <w:spacing w:after="0" w:line="240" w:lineRule="auto"/>
    </w:pPr>
  </w:style>
  <w:style w:type="character" w:customStyle="1" w:styleId="ad">
    <w:name w:val="Нижний колонтитул Знак"/>
    <w:basedOn w:val="a0"/>
    <w:link w:val="ac"/>
    <w:uiPriority w:val="99"/>
    <w:rsid w:val="003F3B24"/>
    <w:rPr>
      <w:noProof/>
    </w:rPr>
  </w:style>
  <w:style w:type="table" w:customStyle="1" w:styleId="10">
    <w:name w:val="Сетка таблицы1"/>
    <w:basedOn w:val="a1"/>
    <w:next w:val="ae"/>
    <w:uiPriority w:val="39"/>
    <w:rsid w:val="009533E9"/>
    <w:pPr>
      <w:spacing w:after="0" w:line="240" w:lineRule="auto"/>
    </w:pPr>
    <w:rPr>
      <w:rFonts w:ascii="Calibri" w:eastAsia="Times New Roman" w:hAnsi="Calibri" w:cs="Calibri"/>
      <w:sz w:val="20"/>
      <w:szCs w:val="20"/>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e">
    <w:name w:val="Table Grid"/>
    <w:basedOn w:val="a1"/>
    <w:uiPriority w:val="39"/>
    <w:rsid w:val="00953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 документа"/>
    <w:basedOn w:val="a"/>
    <w:next w:val="a"/>
    <w:rsid w:val="00503131"/>
    <w:pPr>
      <w:keepNext/>
      <w:keepLines/>
      <w:spacing w:before="240" w:after="240" w:line="240" w:lineRule="auto"/>
      <w:jc w:val="center"/>
    </w:pPr>
    <w:rPr>
      <w:rFonts w:ascii="Antiqua" w:eastAsia="Times New Roman" w:hAnsi="Antiqua" w:cs="Times New Roman"/>
      <w:b/>
      <w:noProof w:val="0"/>
      <w:sz w:val="26"/>
      <w:szCs w:val="20"/>
      <w:lang w:eastAsia="ru-RU"/>
    </w:rPr>
  </w:style>
  <w:style w:type="character" w:customStyle="1" w:styleId="FontStyle41">
    <w:name w:val="Font Style41"/>
    <w:rsid w:val="00767FA9"/>
    <w:rPr>
      <w:rFonts w:ascii="Times New Roman" w:eastAsia="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au://ukr/995_0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95074-BF62-4EC3-817E-D0848C0A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1190</Words>
  <Characters>6788</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Рубан Тамара Олексіївна</dc:creator>
  <cp:keywords/>
  <dc:description/>
  <cp:lastModifiedBy>1111</cp:lastModifiedBy>
  <cp:revision>38</cp:revision>
  <cp:lastPrinted>2021-04-13T13:43:00Z</cp:lastPrinted>
  <dcterms:created xsi:type="dcterms:W3CDTF">2021-03-30T11:51:00Z</dcterms:created>
  <dcterms:modified xsi:type="dcterms:W3CDTF">2021-04-13T13:44:00Z</dcterms:modified>
</cp:coreProperties>
</file>